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AA05" w14:textId="1BA2483F" w:rsidR="000440B9" w:rsidRPr="0028423A" w:rsidRDefault="00C1747A" w:rsidP="00E43835">
      <w:pPr>
        <w:pStyle w:val="Heading1"/>
      </w:pPr>
      <w:bookmarkStart w:id="0" w:name="_GoBack"/>
      <w:bookmarkEnd w:id="0"/>
      <w:r>
        <w:t xml:space="preserve">T3.8.b </w:t>
      </w:r>
      <w:r w:rsidR="000440B9" w:rsidRPr="0028423A">
        <w:t xml:space="preserve">[Name of organisation] </w:t>
      </w:r>
    </w:p>
    <w:p w14:paraId="42464720" w14:textId="77777777" w:rsidR="00B73F6B" w:rsidRPr="00E43835" w:rsidRDefault="00846B59" w:rsidP="00E43835">
      <w:pPr>
        <w:pStyle w:val="Heading1"/>
      </w:pPr>
      <w:r w:rsidRPr="00E43835">
        <w:t xml:space="preserve">Whole-of-System Student </w:t>
      </w:r>
      <w:r w:rsidR="00E43835">
        <w:t xml:space="preserve">Clinical </w:t>
      </w:r>
      <w:r w:rsidRPr="00E43835">
        <w:t>Placement (</w:t>
      </w:r>
      <w:proofErr w:type="spellStart"/>
      <w:r w:rsidRPr="00E43835">
        <w:t>WoSSP</w:t>
      </w:r>
      <w:proofErr w:type="spellEnd"/>
      <w:r w:rsidRPr="00E43835">
        <w:t>)</w:t>
      </w:r>
      <w:r w:rsidR="00E43835">
        <w:t xml:space="preserve"> </w:t>
      </w:r>
      <w:r w:rsidR="00E43835">
        <w:br/>
        <w:t>S</w:t>
      </w:r>
      <w:r w:rsidRPr="00E43835">
        <w:t xml:space="preserve">tudent code of conduct </w:t>
      </w:r>
    </w:p>
    <w:p w14:paraId="1D237124" w14:textId="2F7CDE12" w:rsidR="00291C4D" w:rsidRPr="00E26BB3" w:rsidRDefault="0091244E" w:rsidP="00E43835">
      <w:pPr>
        <w:pStyle w:val="Heading2"/>
      </w:pPr>
      <w:r>
        <w:t>Purpose</w:t>
      </w:r>
    </w:p>
    <w:p w14:paraId="73B835BC" w14:textId="57921E24" w:rsidR="00D43C4F" w:rsidRPr="000440B9" w:rsidRDefault="00D43C4F" w:rsidP="00A154A8">
      <w:pPr>
        <w:spacing w:after="120" w:line="240" w:lineRule="auto"/>
        <w:rPr>
          <w:rFonts w:cstheme="majorBidi"/>
        </w:rPr>
      </w:pPr>
      <w:r w:rsidRPr="000440B9">
        <w:rPr>
          <w:rFonts w:cstheme="majorBidi"/>
        </w:rPr>
        <w:t xml:space="preserve">The purpose of this </w:t>
      </w:r>
      <w:r w:rsidR="00A03CE4">
        <w:rPr>
          <w:rFonts w:cstheme="majorBidi"/>
        </w:rPr>
        <w:t>code of conduct</w:t>
      </w:r>
      <w:r w:rsidR="00A03CE4" w:rsidRPr="000440B9">
        <w:rPr>
          <w:rFonts w:cstheme="majorBidi"/>
        </w:rPr>
        <w:t xml:space="preserve"> </w:t>
      </w:r>
      <w:r w:rsidRPr="000440B9">
        <w:rPr>
          <w:rFonts w:cstheme="majorBidi"/>
        </w:rPr>
        <w:t>is</w:t>
      </w:r>
      <w:r w:rsidR="00846B59">
        <w:rPr>
          <w:rFonts w:cstheme="majorBidi"/>
        </w:rPr>
        <w:t xml:space="preserve"> to</w:t>
      </w:r>
      <w:r w:rsidRPr="000440B9">
        <w:rPr>
          <w:rFonts w:cstheme="majorBidi"/>
        </w:rPr>
        <w:t>:</w:t>
      </w:r>
    </w:p>
    <w:p w14:paraId="7CF26E52" w14:textId="77777777" w:rsidR="0091363B" w:rsidRPr="0091363B" w:rsidRDefault="0091363B" w:rsidP="00A154A8">
      <w:pPr>
        <w:pStyle w:val="ListParagraph"/>
        <w:numPr>
          <w:ilvl w:val="0"/>
          <w:numId w:val="1"/>
        </w:numPr>
        <w:spacing w:after="60"/>
        <w:ind w:left="714" w:hanging="357"/>
        <w:rPr>
          <w:rFonts w:cstheme="majorBidi"/>
        </w:rPr>
      </w:pPr>
      <w:r>
        <w:rPr>
          <w:rFonts w:cstheme="majorBidi"/>
        </w:rPr>
        <w:t>pr</w:t>
      </w:r>
      <w:r w:rsidRPr="0091363B">
        <w:rPr>
          <w:rFonts w:cstheme="majorBidi"/>
        </w:rPr>
        <w:t xml:space="preserve">omote respectful </w:t>
      </w:r>
      <w:r w:rsidR="00596EB7">
        <w:rPr>
          <w:rFonts w:cstheme="majorBidi"/>
        </w:rPr>
        <w:t xml:space="preserve">student </w:t>
      </w:r>
      <w:r w:rsidRPr="0091363B">
        <w:rPr>
          <w:rFonts w:cstheme="majorBidi"/>
        </w:rPr>
        <w:t>practices</w:t>
      </w:r>
      <w:r>
        <w:rPr>
          <w:rFonts w:cstheme="majorBidi"/>
        </w:rPr>
        <w:t xml:space="preserve"> and </w:t>
      </w:r>
      <w:r w:rsidRPr="0091363B">
        <w:rPr>
          <w:rFonts w:cstheme="majorBidi"/>
        </w:rPr>
        <w:t>professional</w:t>
      </w:r>
      <w:r>
        <w:rPr>
          <w:rFonts w:cstheme="majorBidi"/>
        </w:rPr>
        <w:t xml:space="preserve">ism </w:t>
      </w:r>
      <w:r w:rsidR="006871CC">
        <w:rPr>
          <w:rFonts w:cstheme="majorBidi"/>
        </w:rPr>
        <w:t xml:space="preserve">across </w:t>
      </w:r>
      <w:r>
        <w:rPr>
          <w:rFonts w:cstheme="majorBidi"/>
        </w:rPr>
        <w:t>all</w:t>
      </w:r>
      <w:r w:rsidR="009117EA">
        <w:rPr>
          <w:rFonts w:cstheme="majorBidi"/>
        </w:rPr>
        <w:t xml:space="preserve"> </w:t>
      </w:r>
      <w:r w:rsidR="006871CC">
        <w:rPr>
          <w:rFonts w:cstheme="majorBidi"/>
        </w:rPr>
        <w:t xml:space="preserve">clinical placement </w:t>
      </w:r>
      <w:r>
        <w:rPr>
          <w:rFonts w:cstheme="majorBidi"/>
        </w:rPr>
        <w:t xml:space="preserve">interactions </w:t>
      </w:r>
    </w:p>
    <w:p w14:paraId="7B7F37E5" w14:textId="77777777" w:rsidR="008578B7" w:rsidRPr="000440B9" w:rsidRDefault="008578B7" w:rsidP="00A154A8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0440B9">
        <w:rPr>
          <w:rFonts w:cstheme="majorBidi"/>
        </w:rPr>
        <w:t xml:space="preserve">establish the joint and individual roles and responsibilities of </w:t>
      </w:r>
      <w:r w:rsidR="006871CC">
        <w:rPr>
          <w:rFonts w:cstheme="majorBidi"/>
        </w:rPr>
        <w:t>clinical placement</w:t>
      </w:r>
      <w:r w:rsidRPr="000440B9">
        <w:rPr>
          <w:rFonts w:cstheme="majorBidi"/>
        </w:rPr>
        <w:t xml:space="preserve"> staff and students </w:t>
      </w:r>
    </w:p>
    <w:p w14:paraId="5A9052FC" w14:textId="1B49B6A1" w:rsidR="008578B7" w:rsidRPr="000440B9" w:rsidRDefault="008578B7" w:rsidP="00A154A8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0440B9">
        <w:rPr>
          <w:rFonts w:cstheme="majorBidi"/>
        </w:rPr>
        <w:t xml:space="preserve">ensure the privacy and protection of </w:t>
      </w:r>
      <w:r w:rsidR="005713F7">
        <w:rPr>
          <w:rFonts w:cstheme="majorBidi"/>
        </w:rPr>
        <w:t>patient</w:t>
      </w:r>
      <w:r w:rsidRPr="000440B9">
        <w:rPr>
          <w:rFonts w:cstheme="majorBidi"/>
        </w:rPr>
        <w:t xml:space="preserve"> information, interests, rights and needs</w:t>
      </w:r>
    </w:p>
    <w:p w14:paraId="1082B6D0" w14:textId="77777777" w:rsidR="00DE09DB" w:rsidRDefault="009117EA" w:rsidP="00CD0A79">
      <w:pPr>
        <w:pStyle w:val="ListParagraph"/>
        <w:numPr>
          <w:ilvl w:val="0"/>
          <w:numId w:val="20"/>
        </w:numPr>
        <w:spacing w:after="60" w:line="240" w:lineRule="auto"/>
        <w:ind w:left="709" w:hanging="357"/>
        <w:contextualSpacing w:val="0"/>
        <w:rPr>
          <w:rFonts w:cstheme="majorBidi"/>
        </w:rPr>
      </w:pPr>
      <w:r>
        <w:rPr>
          <w:rFonts w:cstheme="majorBidi"/>
        </w:rPr>
        <w:t>p</w:t>
      </w:r>
      <w:r w:rsidR="008578B7" w:rsidRPr="0091363B">
        <w:rPr>
          <w:rFonts w:cstheme="majorBidi"/>
        </w:rPr>
        <w:t>romote student awareness of the expected standards of behaviour, in line with university, professional and organisational requirements</w:t>
      </w:r>
    </w:p>
    <w:p w14:paraId="6DCC850E" w14:textId="57FE0FE8" w:rsidR="0091363B" w:rsidRDefault="00CD0A79" w:rsidP="00A154A8">
      <w:pPr>
        <w:pStyle w:val="ListParagraph"/>
        <w:numPr>
          <w:ilvl w:val="0"/>
          <w:numId w:val="20"/>
        </w:numPr>
        <w:spacing w:after="180" w:line="240" w:lineRule="auto"/>
        <w:ind w:left="709" w:hanging="357"/>
        <w:contextualSpacing w:val="0"/>
        <w:rPr>
          <w:rFonts w:cstheme="majorBidi"/>
        </w:rPr>
      </w:pPr>
      <w:r>
        <w:rPr>
          <w:rFonts w:cstheme="majorBidi"/>
        </w:rPr>
        <w:t>e</w:t>
      </w:r>
      <w:r w:rsidR="00DE09DB">
        <w:rPr>
          <w:rFonts w:cstheme="majorBidi"/>
        </w:rPr>
        <w:t>stablish procedures for resolving complaints and disputes</w:t>
      </w:r>
    </w:p>
    <w:p w14:paraId="5A195F6C" w14:textId="77777777" w:rsidR="00A5527B" w:rsidRPr="00E26BB3" w:rsidRDefault="00A5527B" w:rsidP="00E43835">
      <w:pPr>
        <w:pStyle w:val="Heading2"/>
      </w:pPr>
      <w:r w:rsidRPr="00E26BB3">
        <w:t>Respectful professional behaviour and attitudes</w:t>
      </w:r>
    </w:p>
    <w:p w14:paraId="1A6E9D76" w14:textId="10B80731" w:rsidR="00161573" w:rsidRDefault="00A5527B" w:rsidP="00596EB7">
      <w:pPr>
        <w:spacing w:line="240" w:lineRule="auto"/>
        <w:rPr>
          <w:rFonts w:cstheme="majorBidi"/>
        </w:rPr>
      </w:pPr>
      <w:r>
        <w:rPr>
          <w:rFonts w:cstheme="majorBidi"/>
        </w:rPr>
        <w:t xml:space="preserve">Students </w:t>
      </w:r>
      <w:r w:rsidR="00161573">
        <w:rPr>
          <w:rFonts w:cstheme="majorBidi"/>
        </w:rPr>
        <w:t xml:space="preserve">involved in </w:t>
      </w:r>
      <w:proofErr w:type="spellStart"/>
      <w:r w:rsidR="00161573">
        <w:rPr>
          <w:rFonts w:cstheme="majorBidi"/>
        </w:rPr>
        <w:t>WoSSP</w:t>
      </w:r>
      <w:proofErr w:type="spellEnd"/>
      <w:r w:rsidR="00596EB7">
        <w:rPr>
          <w:rFonts w:cstheme="majorBidi"/>
        </w:rPr>
        <w:t xml:space="preserve"> program</w:t>
      </w:r>
      <w:r w:rsidR="00161573">
        <w:rPr>
          <w:rFonts w:cstheme="majorBidi"/>
        </w:rPr>
        <w:t xml:space="preserve"> activities </w:t>
      </w:r>
      <w:r>
        <w:rPr>
          <w:rFonts w:cstheme="majorBidi"/>
        </w:rPr>
        <w:t xml:space="preserve">are interacting in workplace and community environments, including </w:t>
      </w:r>
      <w:r w:rsidR="005713F7">
        <w:rPr>
          <w:rFonts w:cstheme="majorBidi"/>
        </w:rPr>
        <w:t>patient</w:t>
      </w:r>
      <w:r>
        <w:rPr>
          <w:rFonts w:cstheme="majorBidi"/>
        </w:rPr>
        <w:t xml:space="preserve"> homes</w:t>
      </w:r>
      <w:r w:rsidR="00161573">
        <w:rPr>
          <w:rFonts w:cstheme="majorBidi"/>
        </w:rPr>
        <w:t xml:space="preserve">. </w:t>
      </w:r>
    </w:p>
    <w:p w14:paraId="209B6893" w14:textId="77777777" w:rsidR="00E43835" w:rsidRDefault="00E43835" w:rsidP="00596EB7">
      <w:pPr>
        <w:spacing w:line="240" w:lineRule="auto"/>
        <w:rPr>
          <w:rFonts w:cstheme="majorBidi"/>
        </w:rPr>
      </w:pPr>
    </w:p>
    <w:p w14:paraId="0507856E" w14:textId="1D7D4C49" w:rsidR="00A5527B" w:rsidRPr="00A5527B" w:rsidRDefault="00326B91" w:rsidP="00A154A8">
      <w:pPr>
        <w:spacing w:after="120" w:line="240" w:lineRule="auto"/>
        <w:rPr>
          <w:rFonts w:cstheme="majorBidi"/>
        </w:rPr>
      </w:pPr>
      <w:r>
        <w:rPr>
          <w:rFonts w:cstheme="majorBidi"/>
        </w:rPr>
        <w:t>You</w:t>
      </w:r>
      <w:r w:rsidRPr="00A5527B">
        <w:rPr>
          <w:rFonts w:cstheme="majorBidi"/>
        </w:rPr>
        <w:t xml:space="preserve"> </w:t>
      </w:r>
      <w:r w:rsidR="00A5527B" w:rsidRPr="00A5527B">
        <w:rPr>
          <w:rFonts w:cstheme="majorBidi"/>
        </w:rPr>
        <w:t>are expected to demonstrate resp</w:t>
      </w:r>
      <w:r w:rsidR="00596EB7">
        <w:rPr>
          <w:rFonts w:cstheme="majorBidi"/>
        </w:rPr>
        <w:t xml:space="preserve">ectful and </w:t>
      </w:r>
      <w:r w:rsidR="00A154A8">
        <w:rPr>
          <w:rFonts w:cstheme="majorBidi"/>
        </w:rPr>
        <w:t xml:space="preserve">collaborative </w:t>
      </w:r>
      <w:r w:rsidR="00596EB7">
        <w:rPr>
          <w:rFonts w:cstheme="majorBidi"/>
        </w:rPr>
        <w:t xml:space="preserve">practices </w:t>
      </w:r>
      <w:r w:rsidR="00A5527B" w:rsidRPr="00A5527B">
        <w:rPr>
          <w:rFonts w:cstheme="majorBidi"/>
        </w:rPr>
        <w:t xml:space="preserve">across all </w:t>
      </w:r>
      <w:proofErr w:type="spellStart"/>
      <w:r w:rsidR="00A5527B" w:rsidRPr="00A5527B">
        <w:rPr>
          <w:rFonts w:cstheme="majorBidi"/>
        </w:rPr>
        <w:t>WoSSP</w:t>
      </w:r>
      <w:proofErr w:type="spellEnd"/>
      <w:r w:rsidR="00A5527B" w:rsidRPr="00A5527B">
        <w:rPr>
          <w:rFonts w:cstheme="majorBidi"/>
        </w:rPr>
        <w:t xml:space="preserve"> </w:t>
      </w:r>
      <w:r w:rsidR="00A5527B">
        <w:rPr>
          <w:rFonts w:cstheme="majorBidi"/>
        </w:rPr>
        <w:t xml:space="preserve">clinical placement </w:t>
      </w:r>
      <w:r w:rsidR="00A5527B" w:rsidRPr="00A5527B">
        <w:rPr>
          <w:rFonts w:cstheme="majorBidi"/>
        </w:rPr>
        <w:t>activities.</w:t>
      </w:r>
      <w:r w:rsidR="00E43835">
        <w:rPr>
          <w:rFonts w:cstheme="majorBidi"/>
        </w:rPr>
        <w:t xml:space="preserve"> </w:t>
      </w:r>
      <w:r w:rsidR="00A5527B" w:rsidRPr="00A5527B">
        <w:rPr>
          <w:rFonts w:cstheme="majorBidi"/>
        </w:rPr>
        <w:t>This includes modelling respectful professional attitudes and behaviour in all interactions with:</w:t>
      </w:r>
    </w:p>
    <w:p w14:paraId="0C967F04" w14:textId="77777777" w:rsidR="00A5527B" w:rsidRPr="00A5527B" w:rsidRDefault="00B10E3D" w:rsidP="00A154A8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f</w:t>
      </w:r>
      <w:r w:rsidR="00A5527B" w:rsidRPr="00A5527B">
        <w:rPr>
          <w:rFonts w:cstheme="majorBidi"/>
        </w:rPr>
        <w:t>ellow students</w:t>
      </w:r>
    </w:p>
    <w:p w14:paraId="04937CD2" w14:textId="6F16FF50" w:rsidR="00A5527B" w:rsidRPr="00A5527B" w:rsidRDefault="005713F7" w:rsidP="00A154A8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patients</w:t>
      </w:r>
      <w:r w:rsidR="00A5527B" w:rsidRPr="00A5527B">
        <w:rPr>
          <w:rFonts w:cstheme="majorBidi"/>
        </w:rPr>
        <w:t xml:space="preserve"> and </w:t>
      </w:r>
      <w:r w:rsidR="00CD0A79">
        <w:rPr>
          <w:rFonts w:cstheme="majorBidi"/>
        </w:rPr>
        <w:t xml:space="preserve">their </w:t>
      </w:r>
      <w:r w:rsidR="00A5527B" w:rsidRPr="00A5527B">
        <w:rPr>
          <w:rFonts w:cstheme="majorBidi"/>
        </w:rPr>
        <w:t>family members/carers</w:t>
      </w:r>
    </w:p>
    <w:p w14:paraId="292838E4" w14:textId="77777777" w:rsidR="00A5527B" w:rsidRPr="00A5527B" w:rsidRDefault="00B10E3D" w:rsidP="00A154A8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e</w:t>
      </w:r>
      <w:r w:rsidR="00A5527B" w:rsidRPr="00A5527B">
        <w:rPr>
          <w:rFonts w:cstheme="majorBidi"/>
        </w:rPr>
        <w:t xml:space="preserve">ducators, invited speakers and </w:t>
      </w:r>
      <w:proofErr w:type="spellStart"/>
      <w:r w:rsidR="00A5527B" w:rsidRPr="00A5527B">
        <w:rPr>
          <w:rFonts w:cstheme="majorBidi"/>
        </w:rPr>
        <w:t>WoSSP</w:t>
      </w:r>
      <w:proofErr w:type="spellEnd"/>
      <w:r w:rsidR="00A5527B" w:rsidRPr="00A5527B">
        <w:rPr>
          <w:rFonts w:cstheme="majorBidi"/>
        </w:rPr>
        <w:t xml:space="preserve"> program staff</w:t>
      </w:r>
    </w:p>
    <w:p w14:paraId="071B49F0" w14:textId="77777777" w:rsidR="00A5527B" w:rsidRDefault="00B10E3D" w:rsidP="00A154A8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s</w:t>
      </w:r>
      <w:r w:rsidR="00A5527B" w:rsidRPr="00A5527B">
        <w:rPr>
          <w:rFonts w:cstheme="majorBidi"/>
        </w:rPr>
        <w:t>upervisors, service providers and other professionals</w:t>
      </w:r>
    </w:p>
    <w:p w14:paraId="3CF03E20" w14:textId="6AE44E4E" w:rsidR="004125C9" w:rsidRPr="004125C9" w:rsidRDefault="00326B91" w:rsidP="00A154A8">
      <w:pPr>
        <w:spacing w:after="120" w:line="240" w:lineRule="auto"/>
        <w:rPr>
          <w:rFonts w:cstheme="majorBidi"/>
        </w:rPr>
      </w:pPr>
      <w:r>
        <w:rPr>
          <w:rFonts w:cstheme="majorBidi"/>
        </w:rPr>
        <w:t>You</w:t>
      </w:r>
      <w:r w:rsidRPr="004125C9">
        <w:rPr>
          <w:rFonts w:cstheme="majorBidi"/>
        </w:rPr>
        <w:t xml:space="preserve"> </w:t>
      </w:r>
      <w:r w:rsidR="004125C9" w:rsidRPr="004125C9">
        <w:rPr>
          <w:rFonts w:cstheme="majorBidi"/>
        </w:rPr>
        <w:t>are expected to:</w:t>
      </w:r>
    </w:p>
    <w:p w14:paraId="678C2578" w14:textId="02134041" w:rsidR="004125C9" w:rsidRPr="004125C9" w:rsidRDefault="004125C9" w:rsidP="00A154A8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w</w:t>
      </w:r>
      <w:r w:rsidRPr="004125C9">
        <w:rPr>
          <w:rFonts w:cstheme="majorBidi"/>
        </w:rPr>
        <w:t xml:space="preserve">ear </w:t>
      </w:r>
      <w:r w:rsidR="00326B91">
        <w:rPr>
          <w:rFonts w:cstheme="majorBidi"/>
        </w:rPr>
        <w:t>your</w:t>
      </w:r>
      <w:r w:rsidR="00326B91" w:rsidRPr="004125C9">
        <w:rPr>
          <w:rFonts w:cstheme="majorBidi"/>
        </w:rPr>
        <w:t xml:space="preserve"> </w:t>
      </w:r>
      <w:r>
        <w:rPr>
          <w:rFonts w:cstheme="majorBidi"/>
        </w:rPr>
        <w:t xml:space="preserve">health service </w:t>
      </w:r>
      <w:r w:rsidRPr="004125C9">
        <w:rPr>
          <w:rFonts w:cstheme="majorBidi"/>
        </w:rPr>
        <w:t xml:space="preserve">ID </w:t>
      </w:r>
      <w:r w:rsidR="00A154A8">
        <w:rPr>
          <w:rFonts w:cstheme="majorBidi"/>
        </w:rPr>
        <w:t>and carry</w:t>
      </w:r>
      <w:r w:rsidRPr="004125C9">
        <w:rPr>
          <w:rFonts w:cstheme="majorBidi"/>
        </w:rPr>
        <w:t xml:space="preserve"> </w:t>
      </w:r>
      <w:r w:rsidR="00326B91">
        <w:rPr>
          <w:rFonts w:cstheme="majorBidi"/>
        </w:rPr>
        <w:t>your</w:t>
      </w:r>
      <w:r w:rsidR="00326B91" w:rsidRPr="004125C9">
        <w:rPr>
          <w:rFonts w:cstheme="majorBidi"/>
        </w:rPr>
        <w:t xml:space="preserve"> </w:t>
      </w:r>
      <w:r>
        <w:rPr>
          <w:rFonts w:cstheme="majorBidi"/>
        </w:rPr>
        <w:t xml:space="preserve">student </w:t>
      </w:r>
      <w:r w:rsidRPr="004125C9">
        <w:rPr>
          <w:rFonts w:cstheme="majorBidi"/>
        </w:rPr>
        <w:t>ID</w:t>
      </w:r>
      <w:r w:rsidR="00E43835">
        <w:rPr>
          <w:rFonts w:cstheme="majorBidi"/>
        </w:rPr>
        <w:t xml:space="preserve"> and </w:t>
      </w:r>
      <w:r>
        <w:rPr>
          <w:rFonts w:cstheme="majorBidi"/>
        </w:rPr>
        <w:t xml:space="preserve">Police/Working with Children Checks </w:t>
      </w:r>
      <w:r w:rsidRPr="004125C9">
        <w:rPr>
          <w:rFonts w:cstheme="majorBidi"/>
        </w:rPr>
        <w:t>(where appropriate)</w:t>
      </w:r>
    </w:p>
    <w:p w14:paraId="06865041" w14:textId="77777777" w:rsidR="004125C9" w:rsidRPr="004125C9" w:rsidRDefault="004125C9" w:rsidP="004125C9">
      <w:pPr>
        <w:pStyle w:val="ListParagraph"/>
        <w:numPr>
          <w:ilvl w:val="0"/>
          <w:numId w:val="1"/>
        </w:numPr>
        <w:spacing w:line="240" w:lineRule="auto"/>
        <w:rPr>
          <w:rFonts w:cstheme="majorBidi"/>
        </w:rPr>
      </w:pPr>
      <w:r>
        <w:rPr>
          <w:rFonts w:cstheme="majorBidi"/>
        </w:rPr>
        <w:t>dress appropriately for hospital, clinic and community-based activities</w:t>
      </w:r>
      <w:r w:rsidR="00E43835">
        <w:rPr>
          <w:rFonts w:cstheme="majorBidi"/>
        </w:rPr>
        <w:t xml:space="preserve">. </w:t>
      </w:r>
    </w:p>
    <w:p w14:paraId="69C1710D" w14:textId="77777777" w:rsidR="00A5527B" w:rsidRPr="00E26BB3" w:rsidRDefault="00A5527B" w:rsidP="00E43835">
      <w:pPr>
        <w:pStyle w:val="Heading2"/>
      </w:pPr>
      <w:r w:rsidRPr="00E26BB3">
        <w:t>Punctuality</w:t>
      </w:r>
    </w:p>
    <w:p w14:paraId="3D1AFCB4" w14:textId="7B96FF55" w:rsidR="00A5527B" w:rsidRPr="009117EA" w:rsidRDefault="00326B91" w:rsidP="007B71C0">
      <w:pPr>
        <w:spacing w:line="240" w:lineRule="auto"/>
        <w:rPr>
          <w:rFonts w:cstheme="majorBidi"/>
        </w:rPr>
      </w:pPr>
      <w:r>
        <w:rPr>
          <w:rFonts w:cstheme="majorBidi"/>
        </w:rPr>
        <w:t>You</w:t>
      </w:r>
      <w:r w:rsidRPr="009117EA">
        <w:rPr>
          <w:rFonts w:cstheme="majorBidi"/>
        </w:rPr>
        <w:t xml:space="preserve"> </w:t>
      </w:r>
      <w:r w:rsidR="00A5527B" w:rsidRPr="009117EA">
        <w:rPr>
          <w:rFonts w:cstheme="majorBidi"/>
        </w:rPr>
        <w:t xml:space="preserve">are expected to attend all scheduled </w:t>
      </w:r>
      <w:proofErr w:type="spellStart"/>
      <w:r w:rsidR="000363A0">
        <w:rPr>
          <w:rFonts w:cstheme="majorBidi"/>
        </w:rPr>
        <w:t>WoSSP</w:t>
      </w:r>
      <w:proofErr w:type="spellEnd"/>
      <w:r w:rsidR="000363A0">
        <w:rPr>
          <w:rFonts w:cstheme="majorBidi"/>
        </w:rPr>
        <w:t xml:space="preserve"> </w:t>
      </w:r>
      <w:r w:rsidR="00A5527B" w:rsidRPr="009117EA">
        <w:rPr>
          <w:rFonts w:cstheme="majorBidi"/>
        </w:rPr>
        <w:t>sessions on time and to be punctual</w:t>
      </w:r>
      <w:r w:rsidR="007B71C0">
        <w:rPr>
          <w:rFonts w:cstheme="majorBidi"/>
        </w:rPr>
        <w:t xml:space="preserve"> for all community-based learning activities</w:t>
      </w:r>
      <w:r w:rsidR="00A5527B" w:rsidRPr="009117EA">
        <w:rPr>
          <w:rFonts w:cstheme="majorBidi"/>
        </w:rPr>
        <w:t xml:space="preserve"> including </w:t>
      </w:r>
      <w:r w:rsidR="005713F7">
        <w:rPr>
          <w:rFonts w:cstheme="majorBidi"/>
        </w:rPr>
        <w:t>patient</w:t>
      </w:r>
      <w:r w:rsidR="000363A0">
        <w:rPr>
          <w:rFonts w:cstheme="majorBidi"/>
        </w:rPr>
        <w:t xml:space="preserve"> </w:t>
      </w:r>
      <w:r w:rsidR="00A5527B" w:rsidRPr="009117EA">
        <w:rPr>
          <w:rFonts w:cstheme="majorBidi"/>
        </w:rPr>
        <w:t xml:space="preserve">home visits, </w:t>
      </w:r>
      <w:r w:rsidR="005713F7">
        <w:rPr>
          <w:rFonts w:cstheme="majorBidi"/>
        </w:rPr>
        <w:t>patient</w:t>
      </w:r>
      <w:r w:rsidR="000363A0">
        <w:rPr>
          <w:rFonts w:cstheme="majorBidi"/>
        </w:rPr>
        <w:t xml:space="preserve"> health </w:t>
      </w:r>
      <w:r w:rsidR="00A5527B" w:rsidRPr="009117EA">
        <w:rPr>
          <w:rFonts w:cstheme="majorBidi"/>
        </w:rPr>
        <w:t>service appointments and health service visits.</w:t>
      </w:r>
    </w:p>
    <w:p w14:paraId="4F5D5E54" w14:textId="77777777" w:rsidR="00A5527B" w:rsidRPr="00E26BB3" w:rsidRDefault="00A5527B" w:rsidP="00E43835">
      <w:pPr>
        <w:pStyle w:val="Heading2"/>
      </w:pPr>
      <w:r w:rsidRPr="00E26BB3">
        <w:t>Participation</w:t>
      </w:r>
    </w:p>
    <w:p w14:paraId="4BF8ADA8" w14:textId="0A13D7A3" w:rsidR="00A5527B" w:rsidRPr="009117EA" w:rsidRDefault="00A5527B" w:rsidP="007B71C0">
      <w:pPr>
        <w:spacing w:line="240" w:lineRule="auto"/>
        <w:rPr>
          <w:rFonts w:cstheme="majorBidi"/>
        </w:rPr>
      </w:pPr>
      <w:r w:rsidRPr="009117EA">
        <w:rPr>
          <w:rFonts w:cstheme="majorBidi"/>
        </w:rPr>
        <w:t xml:space="preserve">Student engagement in the </w:t>
      </w:r>
      <w:proofErr w:type="spellStart"/>
      <w:r w:rsidRPr="009117EA">
        <w:rPr>
          <w:rFonts w:cstheme="majorBidi"/>
        </w:rPr>
        <w:t>WoSSP</w:t>
      </w:r>
      <w:proofErr w:type="spellEnd"/>
      <w:r w:rsidRPr="009117EA">
        <w:rPr>
          <w:rFonts w:cstheme="majorBidi"/>
        </w:rPr>
        <w:t xml:space="preserve"> program is underpinned by </w:t>
      </w:r>
      <w:r w:rsidR="00596EB7">
        <w:rPr>
          <w:rFonts w:cstheme="majorBidi"/>
        </w:rPr>
        <w:t xml:space="preserve">active </w:t>
      </w:r>
      <w:r w:rsidRPr="009117EA">
        <w:rPr>
          <w:rFonts w:cstheme="majorBidi"/>
        </w:rPr>
        <w:t xml:space="preserve">learning and </w:t>
      </w:r>
      <w:r w:rsidR="000363A0">
        <w:rPr>
          <w:rFonts w:cstheme="majorBidi"/>
        </w:rPr>
        <w:t>interprofessional collaboration</w:t>
      </w:r>
      <w:r w:rsidRPr="009117EA">
        <w:rPr>
          <w:rFonts w:cstheme="majorBidi"/>
        </w:rPr>
        <w:t>.</w:t>
      </w:r>
      <w:r w:rsidR="000363A0" w:rsidRPr="000363A0">
        <w:t xml:space="preserve"> </w:t>
      </w:r>
      <w:r w:rsidR="00326B91">
        <w:rPr>
          <w:rFonts w:cstheme="majorBidi"/>
        </w:rPr>
        <w:t>You</w:t>
      </w:r>
      <w:r w:rsidR="00326B91" w:rsidRPr="000363A0">
        <w:rPr>
          <w:rFonts w:cstheme="majorBidi"/>
        </w:rPr>
        <w:t xml:space="preserve"> </w:t>
      </w:r>
      <w:r w:rsidR="000363A0" w:rsidRPr="000363A0">
        <w:rPr>
          <w:rFonts w:cstheme="majorBidi"/>
        </w:rPr>
        <w:t xml:space="preserve">are expected to participate in all </w:t>
      </w:r>
      <w:proofErr w:type="spellStart"/>
      <w:r w:rsidR="000363A0" w:rsidRPr="000363A0">
        <w:rPr>
          <w:rFonts w:cstheme="majorBidi"/>
        </w:rPr>
        <w:t>WoSSP</w:t>
      </w:r>
      <w:proofErr w:type="spellEnd"/>
      <w:r w:rsidR="00E43835">
        <w:rPr>
          <w:rFonts w:cstheme="majorBidi"/>
        </w:rPr>
        <w:t>-</w:t>
      </w:r>
      <w:r w:rsidR="000363A0" w:rsidRPr="000363A0">
        <w:rPr>
          <w:rFonts w:cstheme="majorBidi"/>
        </w:rPr>
        <w:t>related activities in a</w:t>
      </w:r>
      <w:r w:rsidR="00596EB7">
        <w:rPr>
          <w:rFonts w:cstheme="majorBidi"/>
        </w:rPr>
        <w:t xml:space="preserve"> </w:t>
      </w:r>
      <w:r w:rsidR="000363A0" w:rsidRPr="000363A0">
        <w:rPr>
          <w:rFonts w:cstheme="majorBidi"/>
        </w:rPr>
        <w:t>constructive</w:t>
      </w:r>
      <w:r w:rsidR="000363A0">
        <w:rPr>
          <w:rFonts w:cstheme="majorBidi"/>
        </w:rPr>
        <w:t xml:space="preserve"> and </w:t>
      </w:r>
      <w:r w:rsidR="000363A0" w:rsidRPr="000363A0">
        <w:rPr>
          <w:rFonts w:cstheme="majorBidi"/>
        </w:rPr>
        <w:t>cooperative manner</w:t>
      </w:r>
      <w:r w:rsidR="000363A0">
        <w:rPr>
          <w:rFonts w:cstheme="majorBidi"/>
        </w:rPr>
        <w:t xml:space="preserve"> and </w:t>
      </w:r>
      <w:r w:rsidRPr="009117EA">
        <w:rPr>
          <w:rFonts w:cstheme="majorBidi"/>
        </w:rPr>
        <w:t xml:space="preserve">demonstrate responsibility for </w:t>
      </w:r>
      <w:r w:rsidR="00326B91">
        <w:rPr>
          <w:rFonts w:cstheme="majorBidi"/>
        </w:rPr>
        <w:t xml:space="preserve">your </w:t>
      </w:r>
      <w:r w:rsidR="000363A0">
        <w:rPr>
          <w:rFonts w:cstheme="majorBidi"/>
        </w:rPr>
        <w:t xml:space="preserve">own </w:t>
      </w:r>
      <w:r w:rsidRPr="009117EA">
        <w:rPr>
          <w:rFonts w:cstheme="majorBidi"/>
        </w:rPr>
        <w:t>learning.</w:t>
      </w:r>
    </w:p>
    <w:p w14:paraId="1E2AEA83" w14:textId="77777777" w:rsidR="00A5527B" w:rsidRPr="007B71C0" w:rsidRDefault="00A5527B" w:rsidP="00E43835">
      <w:pPr>
        <w:pStyle w:val="Heading2"/>
      </w:pPr>
      <w:r w:rsidRPr="00E26BB3">
        <w:t xml:space="preserve">Accountability </w:t>
      </w:r>
      <w:r w:rsidR="007B71C0" w:rsidRPr="00E26BB3">
        <w:t>-</w:t>
      </w:r>
      <w:r w:rsidRPr="00E26BB3">
        <w:t xml:space="preserve"> student absence, lateness and other commitments</w:t>
      </w:r>
    </w:p>
    <w:p w14:paraId="6F736D51" w14:textId="77777777" w:rsidR="007B71C0" w:rsidRPr="007B71C0" w:rsidRDefault="00A5527B" w:rsidP="00A154A8">
      <w:pPr>
        <w:spacing w:after="120" w:line="240" w:lineRule="auto"/>
        <w:rPr>
          <w:rFonts w:cstheme="majorBidi"/>
        </w:rPr>
      </w:pPr>
      <w:r w:rsidRPr="007B71C0">
        <w:rPr>
          <w:rFonts w:cstheme="majorBidi"/>
        </w:rPr>
        <w:t xml:space="preserve">All students are expected to demonstrate a commitment to professional accountability </w:t>
      </w:r>
      <w:r w:rsidR="00E26BB3">
        <w:rPr>
          <w:rFonts w:cstheme="majorBidi"/>
        </w:rPr>
        <w:t xml:space="preserve">for </w:t>
      </w:r>
      <w:r w:rsidRPr="007B71C0">
        <w:rPr>
          <w:rFonts w:cstheme="majorBidi"/>
        </w:rPr>
        <w:t xml:space="preserve">all </w:t>
      </w:r>
      <w:proofErr w:type="spellStart"/>
      <w:r w:rsidRPr="007B71C0">
        <w:rPr>
          <w:rFonts w:cstheme="majorBidi"/>
        </w:rPr>
        <w:t>WoSSP</w:t>
      </w:r>
      <w:proofErr w:type="spellEnd"/>
      <w:r w:rsidRPr="007B71C0">
        <w:rPr>
          <w:rFonts w:cstheme="majorBidi"/>
        </w:rPr>
        <w:t xml:space="preserve"> activities</w:t>
      </w:r>
      <w:r w:rsidR="007B71C0" w:rsidRPr="007B71C0">
        <w:rPr>
          <w:rFonts w:cstheme="majorBidi"/>
        </w:rPr>
        <w:t>.</w:t>
      </w:r>
      <w:r w:rsidR="00E43835">
        <w:rPr>
          <w:rFonts w:cstheme="majorBidi"/>
        </w:rPr>
        <w:t xml:space="preserve"> </w:t>
      </w:r>
    </w:p>
    <w:p w14:paraId="3A35B270" w14:textId="0472E6E9" w:rsidR="00A5527B" w:rsidRPr="007B71C0" w:rsidRDefault="00326B91" w:rsidP="00A154A8">
      <w:pPr>
        <w:pStyle w:val="ListParagraph"/>
        <w:numPr>
          <w:ilvl w:val="0"/>
          <w:numId w:val="30"/>
        </w:numPr>
        <w:spacing w:after="60" w:line="240" w:lineRule="auto"/>
        <w:ind w:left="709" w:hanging="425"/>
        <w:contextualSpacing w:val="0"/>
        <w:rPr>
          <w:rFonts w:cstheme="majorBidi"/>
        </w:rPr>
      </w:pPr>
      <w:r>
        <w:rPr>
          <w:rFonts w:cstheme="majorBidi"/>
        </w:rPr>
        <w:lastRenderedPageBreak/>
        <w:t>You</w:t>
      </w:r>
      <w:r w:rsidRPr="007B71C0">
        <w:rPr>
          <w:rFonts w:cstheme="majorBidi"/>
        </w:rPr>
        <w:t xml:space="preserve"> </w:t>
      </w:r>
      <w:r w:rsidR="00E43835">
        <w:rPr>
          <w:rFonts w:cstheme="majorBidi"/>
        </w:rPr>
        <w:t>must</w:t>
      </w:r>
      <w:r w:rsidR="00A5527B" w:rsidRPr="007B71C0">
        <w:rPr>
          <w:rFonts w:cstheme="majorBidi"/>
        </w:rPr>
        <w:t xml:space="preserve"> account for any lateness or absence from </w:t>
      </w:r>
      <w:proofErr w:type="spellStart"/>
      <w:r w:rsidR="00A5527B" w:rsidRPr="007B71C0">
        <w:rPr>
          <w:rFonts w:cstheme="majorBidi"/>
        </w:rPr>
        <w:t>WoSSP</w:t>
      </w:r>
      <w:proofErr w:type="spellEnd"/>
      <w:r w:rsidR="00A5527B" w:rsidRPr="007B71C0">
        <w:rPr>
          <w:rFonts w:cstheme="majorBidi"/>
        </w:rPr>
        <w:t xml:space="preserve"> learning days and related activities.</w:t>
      </w:r>
    </w:p>
    <w:p w14:paraId="390B4FD3" w14:textId="30E83E25" w:rsidR="00A5527B" w:rsidRPr="00A5527B" w:rsidRDefault="00A5527B" w:rsidP="00A154A8">
      <w:pPr>
        <w:spacing w:after="60" w:line="240" w:lineRule="auto"/>
        <w:ind w:left="709" w:hanging="425"/>
        <w:rPr>
          <w:rFonts w:cstheme="majorBidi"/>
        </w:rPr>
      </w:pPr>
      <w:r w:rsidRPr="00A5527B">
        <w:rPr>
          <w:rFonts w:cstheme="majorBidi"/>
        </w:rPr>
        <w:t>•</w:t>
      </w:r>
      <w:r w:rsidRPr="00A5527B">
        <w:rPr>
          <w:rFonts w:cstheme="majorBidi"/>
        </w:rPr>
        <w:tab/>
      </w:r>
      <w:r w:rsidR="00326B91">
        <w:rPr>
          <w:rFonts w:cstheme="majorBidi"/>
        </w:rPr>
        <w:t>If you are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late to a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learning day or scheduled activity without giving notice</w:t>
      </w:r>
      <w:r w:rsidR="00326B91">
        <w:rPr>
          <w:rFonts w:cstheme="majorBidi"/>
        </w:rPr>
        <w:t>, you</w:t>
      </w:r>
      <w:r w:rsidRPr="00A5527B">
        <w:rPr>
          <w:rFonts w:cstheme="majorBidi"/>
        </w:rPr>
        <w:t xml:space="preserve"> will be marked as absent by the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</w:t>
      </w:r>
      <w:r w:rsidR="00E43835">
        <w:rPr>
          <w:rFonts w:cstheme="majorBidi"/>
        </w:rPr>
        <w:t>c</w:t>
      </w:r>
      <w:r w:rsidRPr="00A5527B">
        <w:rPr>
          <w:rFonts w:cstheme="majorBidi"/>
        </w:rPr>
        <w:t xml:space="preserve">linical </w:t>
      </w:r>
      <w:r w:rsidR="00E43835">
        <w:rPr>
          <w:rFonts w:cstheme="majorBidi"/>
        </w:rPr>
        <w:t>e</w:t>
      </w:r>
      <w:r w:rsidRPr="00A5527B">
        <w:rPr>
          <w:rFonts w:cstheme="majorBidi"/>
        </w:rPr>
        <w:t>ducator</w:t>
      </w:r>
      <w:r w:rsidR="00B1348E">
        <w:rPr>
          <w:rFonts w:cstheme="majorBidi"/>
        </w:rPr>
        <w:t>.</w:t>
      </w:r>
    </w:p>
    <w:p w14:paraId="02022307" w14:textId="720C6CED" w:rsidR="00A5527B" w:rsidRPr="00A5527B" w:rsidRDefault="00A5527B" w:rsidP="00A154A8">
      <w:pPr>
        <w:spacing w:after="60" w:line="240" w:lineRule="auto"/>
        <w:ind w:left="709" w:hanging="425"/>
        <w:rPr>
          <w:rFonts w:cstheme="majorBidi"/>
        </w:rPr>
      </w:pPr>
      <w:r w:rsidRPr="00A5527B">
        <w:rPr>
          <w:rFonts w:cstheme="majorBidi"/>
        </w:rPr>
        <w:t>•</w:t>
      </w:r>
      <w:r w:rsidRPr="00A5527B">
        <w:rPr>
          <w:rFonts w:cstheme="majorBidi"/>
        </w:rPr>
        <w:tab/>
      </w:r>
      <w:r w:rsidR="00326B91">
        <w:rPr>
          <w:rFonts w:cstheme="majorBidi"/>
        </w:rPr>
        <w:t>If you are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unable to attend a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learning day due to illness</w:t>
      </w:r>
      <w:r w:rsidR="00326B91">
        <w:rPr>
          <w:rFonts w:cstheme="majorBidi"/>
        </w:rPr>
        <w:t>, you</w:t>
      </w:r>
      <w:r w:rsidRPr="00A5527B">
        <w:rPr>
          <w:rFonts w:cstheme="majorBidi"/>
        </w:rPr>
        <w:t xml:space="preserve"> must call or email the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</w:t>
      </w:r>
      <w:r w:rsidR="00E43835">
        <w:rPr>
          <w:rFonts w:cstheme="majorBidi"/>
        </w:rPr>
        <w:t>c</w:t>
      </w:r>
      <w:r w:rsidRPr="00A5527B">
        <w:rPr>
          <w:rFonts w:cstheme="majorBidi"/>
        </w:rPr>
        <w:t xml:space="preserve">linical </w:t>
      </w:r>
      <w:r w:rsidR="00E43835">
        <w:rPr>
          <w:rFonts w:cstheme="majorBidi"/>
        </w:rPr>
        <w:t>e</w:t>
      </w:r>
      <w:r w:rsidRPr="00A5527B">
        <w:rPr>
          <w:rFonts w:cstheme="majorBidi"/>
        </w:rPr>
        <w:t>ducator before classes commence at 9</w:t>
      </w:r>
      <w:r w:rsidR="00E43835">
        <w:rPr>
          <w:rFonts w:cstheme="majorBidi"/>
        </w:rPr>
        <w:t xml:space="preserve"> </w:t>
      </w:r>
      <w:r w:rsidRPr="00A5527B">
        <w:rPr>
          <w:rFonts w:cstheme="majorBidi"/>
        </w:rPr>
        <w:t>am.</w:t>
      </w:r>
    </w:p>
    <w:p w14:paraId="27068110" w14:textId="0BEC847F" w:rsidR="00A5527B" w:rsidRPr="00A5527B" w:rsidRDefault="00A5527B" w:rsidP="00A154A8">
      <w:pPr>
        <w:spacing w:after="60" w:line="240" w:lineRule="auto"/>
        <w:ind w:left="709" w:hanging="425"/>
        <w:rPr>
          <w:rFonts w:cstheme="majorBidi"/>
        </w:rPr>
      </w:pPr>
      <w:r w:rsidRPr="00A5527B">
        <w:rPr>
          <w:rFonts w:cstheme="majorBidi"/>
        </w:rPr>
        <w:t>•</w:t>
      </w:r>
      <w:r w:rsidRPr="00A5527B">
        <w:rPr>
          <w:rFonts w:cstheme="majorBidi"/>
        </w:rPr>
        <w:tab/>
      </w:r>
      <w:r w:rsidR="00326B91">
        <w:rPr>
          <w:rFonts w:cstheme="majorBidi"/>
        </w:rPr>
        <w:t>You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may miss a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learning day or activity if </w:t>
      </w:r>
      <w:r w:rsidR="00326B91">
        <w:rPr>
          <w:rFonts w:cstheme="majorBidi"/>
        </w:rPr>
        <w:t>you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have a scheduled </w:t>
      </w:r>
      <w:r w:rsidR="005713F7">
        <w:rPr>
          <w:rFonts w:cstheme="majorBidi"/>
        </w:rPr>
        <w:t>patient</w:t>
      </w:r>
      <w:r w:rsidR="00832BDC" w:rsidRPr="00A5527B">
        <w:rPr>
          <w:rFonts w:cstheme="majorBidi"/>
        </w:rPr>
        <w:t xml:space="preserve"> </w:t>
      </w:r>
      <w:r w:rsidRPr="00A5527B">
        <w:rPr>
          <w:rFonts w:cstheme="majorBidi"/>
        </w:rPr>
        <w:t>appointment or other commitment</w:t>
      </w:r>
      <w:r w:rsidR="008F48A3">
        <w:rPr>
          <w:rFonts w:cstheme="majorBidi"/>
        </w:rPr>
        <w:t>,</w:t>
      </w:r>
      <w:r w:rsidRPr="00A5527B">
        <w:rPr>
          <w:rFonts w:cstheme="majorBidi"/>
        </w:rPr>
        <w:t xml:space="preserve"> </w:t>
      </w:r>
      <w:r w:rsidR="008F48A3">
        <w:rPr>
          <w:rFonts w:cstheme="majorBidi"/>
        </w:rPr>
        <w:t>for example</w:t>
      </w:r>
      <w:r w:rsidR="00CD0A79">
        <w:rPr>
          <w:rFonts w:cstheme="majorBidi"/>
        </w:rPr>
        <w:t>,</w:t>
      </w:r>
      <w:r w:rsidRPr="00A5527B">
        <w:rPr>
          <w:rFonts w:cstheme="majorBidi"/>
        </w:rPr>
        <w:t xml:space="preserve"> a </w:t>
      </w:r>
      <w:r w:rsidR="00A154A8">
        <w:rPr>
          <w:rFonts w:cstheme="majorBidi"/>
        </w:rPr>
        <w:t xml:space="preserve">personal </w:t>
      </w:r>
      <w:r w:rsidRPr="00A5527B">
        <w:rPr>
          <w:rFonts w:cstheme="majorBidi"/>
        </w:rPr>
        <w:t>medical appointment.</w:t>
      </w:r>
      <w:r w:rsidR="00E43835">
        <w:rPr>
          <w:rFonts w:cstheme="majorBidi"/>
        </w:rPr>
        <w:t xml:space="preserve"> </w:t>
      </w:r>
      <w:r w:rsidR="00326B91">
        <w:rPr>
          <w:rFonts w:cstheme="majorBidi"/>
        </w:rPr>
        <w:t>You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must give the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</w:t>
      </w:r>
      <w:r w:rsidR="00832BDC">
        <w:rPr>
          <w:rFonts w:cstheme="majorBidi"/>
        </w:rPr>
        <w:t>c</w:t>
      </w:r>
      <w:r w:rsidRPr="00A5527B">
        <w:rPr>
          <w:rFonts w:cstheme="majorBidi"/>
        </w:rPr>
        <w:t xml:space="preserve">linical </w:t>
      </w:r>
      <w:r w:rsidR="00832BDC">
        <w:rPr>
          <w:rFonts w:cstheme="majorBidi"/>
        </w:rPr>
        <w:t>e</w:t>
      </w:r>
      <w:r w:rsidRPr="00A5527B">
        <w:rPr>
          <w:rFonts w:cstheme="majorBidi"/>
        </w:rPr>
        <w:t>ducator 24 hours notice of prior commitments.</w:t>
      </w:r>
    </w:p>
    <w:p w14:paraId="3F91FB29" w14:textId="5E7683E7" w:rsidR="00A5527B" w:rsidRPr="00A5527B" w:rsidRDefault="00A5527B" w:rsidP="007B71C0">
      <w:pPr>
        <w:spacing w:line="240" w:lineRule="auto"/>
        <w:ind w:left="709" w:hanging="425"/>
        <w:rPr>
          <w:rFonts w:cstheme="majorBidi"/>
        </w:rPr>
      </w:pPr>
      <w:r w:rsidRPr="00A5527B">
        <w:rPr>
          <w:rFonts w:cstheme="majorBidi"/>
        </w:rPr>
        <w:t>•</w:t>
      </w:r>
      <w:r w:rsidRPr="00A5527B">
        <w:rPr>
          <w:rFonts w:cstheme="majorBidi"/>
        </w:rPr>
        <w:tab/>
      </w:r>
      <w:r w:rsidR="00326B91">
        <w:rPr>
          <w:rFonts w:cstheme="majorBidi"/>
        </w:rPr>
        <w:t>You</w:t>
      </w:r>
      <w:r w:rsidR="00326B91" w:rsidRPr="00A5527B">
        <w:rPr>
          <w:rFonts w:cstheme="majorBidi"/>
        </w:rPr>
        <w:t xml:space="preserve"> </w:t>
      </w:r>
      <w:r w:rsidRPr="00A5527B">
        <w:rPr>
          <w:rFonts w:cstheme="majorBidi"/>
        </w:rPr>
        <w:t xml:space="preserve">are not permitted to miss a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learning day or related activity to attend to other clinical work or to complete subject assessment tasks without the prior permission of the </w:t>
      </w:r>
      <w:proofErr w:type="spellStart"/>
      <w:r w:rsidRPr="00A5527B">
        <w:rPr>
          <w:rFonts w:cstheme="majorBidi"/>
        </w:rPr>
        <w:t>WoSSP</w:t>
      </w:r>
      <w:proofErr w:type="spellEnd"/>
      <w:r w:rsidRPr="00A5527B">
        <w:rPr>
          <w:rFonts w:cstheme="majorBidi"/>
        </w:rPr>
        <w:t xml:space="preserve"> </w:t>
      </w:r>
      <w:r w:rsidR="00832BDC">
        <w:rPr>
          <w:rFonts w:cstheme="majorBidi"/>
        </w:rPr>
        <w:t>c</w:t>
      </w:r>
      <w:r w:rsidRPr="00A5527B">
        <w:rPr>
          <w:rFonts w:cstheme="majorBidi"/>
        </w:rPr>
        <w:t xml:space="preserve">linical </w:t>
      </w:r>
      <w:r w:rsidR="00832BDC">
        <w:rPr>
          <w:rFonts w:cstheme="majorBidi"/>
        </w:rPr>
        <w:t>e</w:t>
      </w:r>
      <w:r w:rsidRPr="00A5527B">
        <w:rPr>
          <w:rFonts w:cstheme="majorBidi"/>
        </w:rPr>
        <w:t>ducator.</w:t>
      </w:r>
    </w:p>
    <w:p w14:paraId="5E5D3526" w14:textId="0D29E21F" w:rsidR="00A5527B" w:rsidRPr="00B1348E" w:rsidRDefault="00832BDC" w:rsidP="00E43835">
      <w:pPr>
        <w:pStyle w:val="Heading2"/>
      </w:pPr>
      <w:r>
        <w:t>U</w:t>
      </w:r>
      <w:r w:rsidR="00A5527B" w:rsidRPr="00B1348E">
        <w:t xml:space="preserve">se of </w:t>
      </w:r>
      <w:r w:rsidR="00A154A8">
        <w:t>mobile phones and tablets</w:t>
      </w:r>
    </w:p>
    <w:p w14:paraId="38CCEA2B" w14:textId="447FA45C" w:rsidR="00A5527B" w:rsidRPr="00A5527B" w:rsidRDefault="00326B91" w:rsidP="00B1348E">
      <w:pPr>
        <w:spacing w:line="240" w:lineRule="auto"/>
        <w:rPr>
          <w:rFonts w:cstheme="majorBidi"/>
        </w:rPr>
      </w:pPr>
      <w:r>
        <w:rPr>
          <w:rFonts w:cstheme="majorBidi"/>
        </w:rPr>
        <w:t>You</w:t>
      </w:r>
      <w:r w:rsidRPr="00A5527B">
        <w:rPr>
          <w:rFonts w:cstheme="majorBidi"/>
        </w:rPr>
        <w:t xml:space="preserve"> </w:t>
      </w:r>
      <w:r w:rsidR="00A5527B" w:rsidRPr="00A5527B">
        <w:rPr>
          <w:rFonts w:cstheme="majorBidi"/>
        </w:rPr>
        <w:t>are not permitted to use mobile phones</w:t>
      </w:r>
      <w:r w:rsidR="00BD5712">
        <w:rPr>
          <w:rFonts w:cstheme="majorBidi"/>
        </w:rPr>
        <w:t xml:space="preserve"> </w:t>
      </w:r>
      <w:r w:rsidR="00A154A8">
        <w:rPr>
          <w:rFonts w:cstheme="majorBidi"/>
        </w:rPr>
        <w:t xml:space="preserve">or tablets for personal communications </w:t>
      </w:r>
      <w:r w:rsidR="00BD5712">
        <w:rPr>
          <w:rFonts w:cstheme="majorBidi"/>
        </w:rPr>
        <w:t>d</w:t>
      </w:r>
      <w:r w:rsidR="00A5527B" w:rsidRPr="00A5527B">
        <w:rPr>
          <w:rFonts w:cstheme="majorBidi"/>
        </w:rPr>
        <w:t xml:space="preserve">uring </w:t>
      </w:r>
      <w:r w:rsidR="00B1348E">
        <w:rPr>
          <w:rFonts w:cstheme="majorBidi"/>
        </w:rPr>
        <w:t>any educational activity</w:t>
      </w:r>
      <w:r>
        <w:rPr>
          <w:rFonts w:cstheme="majorBidi"/>
        </w:rPr>
        <w:t>,</w:t>
      </w:r>
      <w:r w:rsidR="00A5527B" w:rsidRPr="00A5527B">
        <w:rPr>
          <w:rFonts w:cstheme="majorBidi"/>
        </w:rPr>
        <w:t xml:space="preserve"> includ</w:t>
      </w:r>
      <w:r>
        <w:rPr>
          <w:rFonts w:cstheme="majorBidi"/>
        </w:rPr>
        <w:t>ing</w:t>
      </w:r>
      <w:r w:rsidR="00A5527B" w:rsidRPr="00A5527B">
        <w:rPr>
          <w:rFonts w:cstheme="majorBidi"/>
        </w:rPr>
        <w:t xml:space="preserve"> service visits, </w:t>
      </w:r>
      <w:r w:rsidR="005713F7">
        <w:rPr>
          <w:rFonts w:cstheme="majorBidi"/>
        </w:rPr>
        <w:t>patient</w:t>
      </w:r>
      <w:r w:rsidR="00832BDC" w:rsidRPr="00A5527B">
        <w:rPr>
          <w:rFonts w:cstheme="majorBidi"/>
        </w:rPr>
        <w:t xml:space="preserve"> </w:t>
      </w:r>
      <w:r w:rsidR="00A5527B" w:rsidRPr="00A5527B">
        <w:rPr>
          <w:rFonts w:cstheme="majorBidi"/>
        </w:rPr>
        <w:t xml:space="preserve">home visits and/or </w:t>
      </w:r>
      <w:r w:rsidR="005713F7">
        <w:rPr>
          <w:rFonts w:cstheme="majorBidi"/>
        </w:rPr>
        <w:t>patient</w:t>
      </w:r>
      <w:r w:rsidR="00832BDC" w:rsidRPr="00A5527B">
        <w:rPr>
          <w:rFonts w:cstheme="majorBidi"/>
        </w:rPr>
        <w:t xml:space="preserve"> </w:t>
      </w:r>
      <w:r w:rsidR="00A5527B" w:rsidRPr="00A5527B">
        <w:rPr>
          <w:rFonts w:cstheme="majorBidi"/>
        </w:rPr>
        <w:t>appointments</w:t>
      </w:r>
      <w:r w:rsidR="00BD5712">
        <w:rPr>
          <w:rFonts w:cstheme="majorBidi"/>
        </w:rPr>
        <w:t>.</w:t>
      </w:r>
    </w:p>
    <w:p w14:paraId="284034A9" w14:textId="77777777" w:rsidR="008578B7" w:rsidRPr="00CD0A79" w:rsidRDefault="008578B7" w:rsidP="00E43835">
      <w:pPr>
        <w:pStyle w:val="Heading2"/>
      </w:pPr>
      <w:r w:rsidRPr="00CD0A79">
        <w:t>Resolution of complaints and disputes – individual and joint responsibilities</w:t>
      </w:r>
    </w:p>
    <w:p w14:paraId="42310459" w14:textId="04A0126C" w:rsidR="008578B7" w:rsidRPr="00CD0A79" w:rsidRDefault="008578B7" w:rsidP="00B1348E">
      <w:pPr>
        <w:rPr>
          <w:rFonts w:cstheme="majorBidi"/>
        </w:rPr>
      </w:pPr>
      <w:r w:rsidRPr="00CD0A79">
        <w:rPr>
          <w:rFonts w:cstheme="majorBidi"/>
        </w:rPr>
        <w:t>Students who do not comply with the professional practice standards outlined in th</w:t>
      </w:r>
      <w:r w:rsidR="00326B91" w:rsidRPr="00CD0A79">
        <w:rPr>
          <w:rFonts w:cstheme="majorBidi"/>
        </w:rPr>
        <w:t>is</w:t>
      </w:r>
      <w:r w:rsidRPr="00CD0A79">
        <w:rPr>
          <w:rFonts w:cstheme="majorBidi"/>
        </w:rPr>
        <w:t xml:space="preserve"> </w:t>
      </w:r>
      <w:r w:rsidR="00326B91" w:rsidRPr="00CD0A79">
        <w:rPr>
          <w:rFonts w:cstheme="majorBidi"/>
        </w:rPr>
        <w:t>c</w:t>
      </w:r>
      <w:r w:rsidR="00BD5712" w:rsidRPr="00CD0A79">
        <w:rPr>
          <w:rFonts w:cstheme="majorBidi"/>
        </w:rPr>
        <w:t xml:space="preserve">ode of </w:t>
      </w:r>
      <w:r w:rsidR="00326B91" w:rsidRPr="00CD0A79">
        <w:rPr>
          <w:rFonts w:cstheme="majorBidi"/>
        </w:rPr>
        <w:t>c</w:t>
      </w:r>
      <w:r w:rsidR="00BD5712" w:rsidRPr="00CD0A79">
        <w:rPr>
          <w:rFonts w:cstheme="majorBidi"/>
        </w:rPr>
        <w:t>onduc</w:t>
      </w:r>
      <w:r w:rsidR="00B1348E" w:rsidRPr="00CD0A79">
        <w:rPr>
          <w:rFonts w:cstheme="majorBidi"/>
        </w:rPr>
        <w:t>t</w:t>
      </w:r>
      <w:r w:rsidRPr="00CD0A79">
        <w:rPr>
          <w:rFonts w:cstheme="majorBidi"/>
        </w:rPr>
        <w:t xml:space="preserve"> will</w:t>
      </w:r>
      <w:r w:rsidR="00326B91" w:rsidRPr="00CD0A79">
        <w:rPr>
          <w:rFonts w:cstheme="majorBidi"/>
        </w:rPr>
        <w:t xml:space="preserve"> </w:t>
      </w:r>
      <w:r w:rsidRPr="00CD0A79">
        <w:rPr>
          <w:rFonts w:cstheme="majorBidi"/>
        </w:rPr>
        <w:t xml:space="preserve">first be counselled by the </w:t>
      </w:r>
      <w:proofErr w:type="spellStart"/>
      <w:r w:rsidRPr="00CD0A79">
        <w:rPr>
          <w:rFonts w:cstheme="majorBidi"/>
        </w:rPr>
        <w:t>WoSSP</w:t>
      </w:r>
      <w:proofErr w:type="spellEnd"/>
      <w:r w:rsidRPr="00CD0A79">
        <w:rPr>
          <w:rFonts w:cstheme="majorBidi"/>
        </w:rPr>
        <w:t xml:space="preserve"> </w:t>
      </w:r>
      <w:r w:rsidR="00326B91" w:rsidRPr="00CD0A79">
        <w:rPr>
          <w:rFonts w:cstheme="majorBidi"/>
        </w:rPr>
        <w:t>c</w:t>
      </w:r>
      <w:r w:rsidRPr="00CD0A79">
        <w:rPr>
          <w:rFonts w:cstheme="majorBidi"/>
        </w:rPr>
        <w:t xml:space="preserve">linical </w:t>
      </w:r>
      <w:r w:rsidR="00326B91" w:rsidRPr="00CD0A79">
        <w:rPr>
          <w:rFonts w:cstheme="majorBidi"/>
        </w:rPr>
        <w:t>e</w:t>
      </w:r>
      <w:r w:rsidRPr="00CD0A79">
        <w:rPr>
          <w:rFonts w:cstheme="majorBidi"/>
        </w:rPr>
        <w:t>ducator.</w:t>
      </w:r>
      <w:r w:rsidR="00E43835" w:rsidRPr="00CD0A79">
        <w:rPr>
          <w:rFonts w:cstheme="majorBidi"/>
        </w:rPr>
        <w:t xml:space="preserve"> </w:t>
      </w:r>
      <w:r w:rsidRPr="00CD0A79">
        <w:rPr>
          <w:rFonts w:cstheme="majorBidi"/>
        </w:rPr>
        <w:t xml:space="preserve">This may result in the matter being referred to </w:t>
      </w:r>
      <w:r w:rsidR="00326B91" w:rsidRPr="00CD0A79">
        <w:rPr>
          <w:rFonts w:cstheme="majorBidi"/>
        </w:rPr>
        <w:t>your</w:t>
      </w:r>
      <w:r w:rsidRPr="00CD0A79">
        <w:rPr>
          <w:rFonts w:cstheme="majorBidi"/>
        </w:rPr>
        <w:t xml:space="preserve"> learning institution/academic </w:t>
      </w:r>
      <w:r w:rsidR="00326B91" w:rsidRPr="00CD0A79">
        <w:rPr>
          <w:rFonts w:cstheme="majorBidi"/>
        </w:rPr>
        <w:t>c</w:t>
      </w:r>
      <w:r w:rsidRPr="00CD0A79">
        <w:rPr>
          <w:rFonts w:cstheme="majorBidi"/>
        </w:rPr>
        <w:t xml:space="preserve">ourse </w:t>
      </w:r>
      <w:r w:rsidR="00326B91" w:rsidRPr="00CD0A79">
        <w:rPr>
          <w:rFonts w:cstheme="majorBidi"/>
        </w:rPr>
        <w:t>c</w:t>
      </w:r>
      <w:r w:rsidRPr="00CD0A79">
        <w:rPr>
          <w:rFonts w:cstheme="majorBidi"/>
        </w:rPr>
        <w:t>oordinator.</w:t>
      </w:r>
    </w:p>
    <w:p w14:paraId="135ED347" w14:textId="77777777" w:rsidR="00326B91" w:rsidRPr="00CD0A79" w:rsidRDefault="00326B91" w:rsidP="00B1348E">
      <w:pPr>
        <w:rPr>
          <w:rFonts w:cstheme="majorBidi"/>
        </w:rPr>
      </w:pPr>
    </w:p>
    <w:p w14:paraId="6D8092B6" w14:textId="5F5B62C9" w:rsidR="008578B7" w:rsidRPr="00CD0A79" w:rsidRDefault="008578B7" w:rsidP="007B71C0">
      <w:pPr>
        <w:rPr>
          <w:rFonts w:cstheme="majorBidi"/>
        </w:rPr>
      </w:pPr>
      <w:r w:rsidRPr="00CD0A79">
        <w:rPr>
          <w:rFonts w:cstheme="majorBidi"/>
        </w:rPr>
        <w:t xml:space="preserve">All cases involving </w:t>
      </w:r>
      <w:r w:rsidR="00CD0A79">
        <w:rPr>
          <w:rFonts w:cstheme="majorBidi"/>
        </w:rPr>
        <w:t xml:space="preserve">unacceptable </w:t>
      </w:r>
      <w:r w:rsidRPr="00CD0A79">
        <w:rPr>
          <w:rFonts w:cstheme="majorBidi"/>
        </w:rPr>
        <w:t>student behaviour will be dealt with on a case-by-case basis.</w:t>
      </w:r>
      <w:r w:rsidR="00E43835" w:rsidRPr="00CD0A79">
        <w:rPr>
          <w:rFonts w:cstheme="majorBidi"/>
        </w:rPr>
        <w:t xml:space="preserve"> </w:t>
      </w:r>
      <w:r w:rsidRPr="00CD0A79">
        <w:rPr>
          <w:rFonts w:cstheme="majorBidi"/>
        </w:rPr>
        <w:t xml:space="preserve">Ongoing or severe breaches will be referred to </w:t>
      </w:r>
      <w:r w:rsidR="00326B91" w:rsidRPr="00CD0A79">
        <w:rPr>
          <w:rFonts w:cstheme="majorBidi"/>
        </w:rPr>
        <w:t xml:space="preserve">your </w:t>
      </w:r>
      <w:r w:rsidRPr="00CD0A79">
        <w:rPr>
          <w:rFonts w:cstheme="majorBidi"/>
        </w:rPr>
        <w:t>learning institution/</w:t>
      </w:r>
      <w:r w:rsidR="007B71C0" w:rsidRPr="00CD0A79">
        <w:rPr>
          <w:rFonts w:cstheme="majorBidi"/>
        </w:rPr>
        <w:t>c</w:t>
      </w:r>
      <w:r w:rsidRPr="00CD0A79">
        <w:rPr>
          <w:rFonts w:cstheme="majorBidi"/>
        </w:rPr>
        <w:t xml:space="preserve">ourse </w:t>
      </w:r>
      <w:r w:rsidR="007B71C0" w:rsidRPr="00CD0A79">
        <w:rPr>
          <w:rFonts w:cstheme="majorBidi"/>
        </w:rPr>
        <w:t>c</w:t>
      </w:r>
      <w:r w:rsidRPr="00CD0A79">
        <w:rPr>
          <w:rFonts w:cstheme="majorBidi"/>
        </w:rPr>
        <w:t xml:space="preserve">oordinator and the matter dealt with in accord with </w:t>
      </w:r>
      <w:r w:rsidR="00326B91" w:rsidRPr="00CD0A79">
        <w:rPr>
          <w:rFonts w:cstheme="majorBidi"/>
        </w:rPr>
        <w:t xml:space="preserve">your </w:t>
      </w:r>
      <w:r w:rsidRPr="00CD0A79">
        <w:rPr>
          <w:rFonts w:cstheme="majorBidi"/>
        </w:rPr>
        <w:t>institution</w:t>
      </w:r>
      <w:r w:rsidR="00326B91" w:rsidRPr="00CD0A79">
        <w:rPr>
          <w:rFonts w:cstheme="majorBidi"/>
        </w:rPr>
        <w:t>’</w:t>
      </w:r>
      <w:r w:rsidRPr="00CD0A79">
        <w:rPr>
          <w:rFonts w:cstheme="majorBidi"/>
        </w:rPr>
        <w:t xml:space="preserve">s relevant </w:t>
      </w:r>
      <w:r w:rsidR="00326B91" w:rsidRPr="00CD0A79">
        <w:rPr>
          <w:rFonts w:cstheme="majorBidi"/>
        </w:rPr>
        <w:t>s</w:t>
      </w:r>
      <w:r w:rsidRPr="00CD0A79">
        <w:rPr>
          <w:rFonts w:cstheme="majorBidi"/>
        </w:rPr>
        <w:t xml:space="preserve">tudent </w:t>
      </w:r>
      <w:r w:rsidR="00326B91" w:rsidRPr="00CD0A79">
        <w:rPr>
          <w:rFonts w:cstheme="majorBidi"/>
        </w:rPr>
        <w:t>d</w:t>
      </w:r>
      <w:r w:rsidRPr="00CD0A79">
        <w:rPr>
          <w:rFonts w:cstheme="majorBidi"/>
        </w:rPr>
        <w:t xml:space="preserve">iscipline </w:t>
      </w:r>
      <w:r w:rsidR="00326B91" w:rsidRPr="00CD0A79">
        <w:rPr>
          <w:rFonts w:cstheme="majorBidi"/>
        </w:rPr>
        <w:t>p</w:t>
      </w:r>
      <w:r w:rsidRPr="00CD0A79">
        <w:rPr>
          <w:rFonts w:cstheme="majorBidi"/>
        </w:rPr>
        <w:t>olicy.</w:t>
      </w:r>
      <w:r w:rsidR="00E43835" w:rsidRPr="00CD0A79">
        <w:rPr>
          <w:rFonts w:cstheme="majorBidi"/>
        </w:rPr>
        <w:t xml:space="preserve"> </w:t>
      </w:r>
    </w:p>
    <w:p w14:paraId="1F86A112" w14:textId="77777777" w:rsidR="00326B91" w:rsidRPr="00CD0A79" w:rsidRDefault="00326B91" w:rsidP="007B71C0">
      <w:pPr>
        <w:rPr>
          <w:rFonts w:cstheme="majorBidi"/>
        </w:rPr>
      </w:pPr>
    </w:p>
    <w:p w14:paraId="78893BC9" w14:textId="57F0AA7B" w:rsidR="008578B7" w:rsidRPr="00CD0A79" w:rsidRDefault="00326B91" w:rsidP="00A65AE4">
      <w:pPr>
        <w:rPr>
          <w:rFonts w:cstheme="majorBidi"/>
        </w:rPr>
      </w:pPr>
      <w:r w:rsidRPr="00CD0A79">
        <w:rPr>
          <w:rFonts w:cstheme="majorBidi"/>
        </w:rPr>
        <w:t>If you</w:t>
      </w:r>
      <w:r w:rsidR="008578B7" w:rsidRPr="00CD0A79">
        <w:rPr>
          <w:rFonts w:cstheme="majorBidi"/>
        </w:rPr>
        <w:t xml:space="preserve"> have a</w:t>
      </w:r>
      <w:r w:rsidR="00CD0A79">
        <w:rPr>
          <w:rFonts w:cstheme="majorBidi"/>
        </w:rPr>
        <w:t>ny</w:t>
      </w:r>
      <w:r w:rsidR="008578B7" w:rsidRPr="00CD0A79">
        <w:rPr>
          <w:rFonts w:cstheme="majorBidi"/>
        </w:rPr>
        <w:t xml:space="preserve"> concern</w:t>
      </w:r>
      <w:r w:rsidR="00CD0A79">
        <w:rPr>
          <w:rFonts w:cstheme="majorBidi"/>
        </w:rPr>
        <w:t>s</w:t>
      </w:r>
      <w:r w:rsidR="008578B7" w:rsidRPr="00CD0A79">
        <w:rPr>
          <w:rFonts w:cstheme="majorBidi"/>
        </w:rPr>
        <w:t xml:space="preserve">, </w:t>
      </w:r>
      <w:r w:rsidR="00CD0A79">
        <w:rPr>
          <w:rFonts w:cstheme="majorBidi"/>
        </w:rPr>
        <w:t xml:space="preserve">or </w:t>
      </w:r>
      <w:r w:rsidR="008578B7" w:rsidRPr="00CD0A79">
        <w:rPr>
          <w:rFonts w:cstheme="majorBidi"/>
        </w:rPr>
        <w:t xml:space="preserve">have experienced or witnessed bullying or unacceptable behaviour from other students, supervisors or staff while undertaking </w:t>
      </w:r>
      <w:proofErr w:type="spellStart"/>
      <w:r w:rsidR="008578B7" w:rsidRPr="00CD0A79">
        <w:rPr>
          <w:rFonts w:cstheme="majorBidi"/>
        </w:rPr>
        <w:t>WoSSP</w:t>
      </w:r>
      <w:proofErr w:type="spellEnd"/>
      <w:r w:rsidR="004405B8" w:rsidRPr="00CD0A79">
        <w:rPr>
          <w:rFonts w:cstheme="majorBidi"/>
        </w:rPr>
        <w:t>-</w:t>
      </w:r>
      <w:r w:rsidR="008578B7" w:rsidRPr="00CD0A79">
        <w:rPr>
          <w:rFonts w:cstheme="majorBidi"/>
        </w:rPr>
        <w:t xml:space="preserve">related activities </w:t>
      </w:r>
      <w:r w:rsidR="00CD0A79">
        <w:rPr>
          <w:rFonts w:cstheme="majorBidi"/>
        </w:rPr>
        <w:t xml:space="preserve">you </w:t>
      </w:r>
      <w:r w:rsidR="004405B8" w:rsidRPr="00CD0A79">
        <w:rPr>
          <w:rFonts w:cstheme="majorBidi"/>
        </w:rPr>
        <w:t>should</w:t>
      </w:r>
      <w:r w:rsidR="008578B7" w:rsidRPr="00CD0A79">
        <w:rPr>
          <w:rFonts w:cstheme="majorBidi"/>
        </w:rPr>
        <w:t xml:space="preserve"> first</w:t>
      </w:r>
      <w:r w:rsidR="004405B8" w:rsidRPr="00CD0A79">
        <w:rPr>
          <w:rFonts w:cstheme="majorBidi"/>
        </w:rPr>
        <w:t>ly</w:t>
      </w:r>
      <w:r w:rsidR="008578B7" w:rsidRPr="00CD0A79">
        <w:rPr>
          <w:rFonts w:cstheme="majorBidi"/>
        </w:rPr>
        <w:t xml:space="preserve"> report the issue to the </w:t>
      </w:r>
      <w:proofErr w:type="spellStart"/>
      <w:r w:rsidR="008578B7" w:rsidRPr="00CD0A79">
        <w:rPr>
          <w:rFonts w:cstheme="majorBidi"/>
        </w:rPr>
        <w:t>WoSSP</w:t>
      </w:r>
      <w:proofErr w:type="spellEnd"/>
      <w:r w:rsidR="008578B7" w:rsidRPr="00CD0A79">
        <w:rPr>
          <w:rFonts w:cstheme="majorBidi"/>
        </w:rPr>
        <w:t xml:space="preserve"> </w:t>
      </w:r>
      <w:r w:rsidR="004405B8" w:rsidRPr="00CD0A79">
        <w:rPr>
          <w:rFonts w:cstheme="majorBidi"/>
        </w:rPr>
        <w:t>cl</w:t>
      </w:r>
      <w:r w:rsidR="008578B7" w:rsidRPr="00CD0A79">
        <w:rPr>
          <w:rFonts w:cstheme="majorBidi"/>
        </w:rPr>
        <w:t xml:space="preserve">inical </w:t>
      </w:r>
      <w:r w:rsidR="004405B8" w:rsidRPr="00CD0A79">
        <w:rPr>
          <w:rFonts w:cstheme="majorBidi"/>
        </w:rPr>
        <w:t>e</w:t>
      </w:r>
      <w:r w:rsidR="008578B7" w:rsidRPr="00CD0A79">
        <w:rPr>
          <w:rFonts w:cstheme="majorBidi"/>
        </w:rPr>
        <w:t>ducator.</w:t>
      </w:r>
      <w:r w:rsidR="00E43835" w:rsidRPr="00CD0A79">
        <w:rPr>
          <w:rFonts w:cstheme="majorBidi"/>
        </w:rPr>
        <w:t xml:space="preserve"> </w:t>
      </w:r>
      <w:r w:rsidR="004405B8" w:rsidRPr="00CD0A79">
        <w:rPr>
          <w:rFonts w:cstheme="majorBidi"/>
        </w:rPr>
        <w:t>If you</w:t>
      </w:r>
      <w:r w:rsidR="008578B7" w:rsidRPr="00CD0A79">
        <w:rPr>
          <w:rFonts w:cstheme="majorBidi"/>
        </w:rPr>
        <w:t xml:space="preserve"> are not satisfied with the outcome</w:t>
      </w:r>
      <w:r w:rsidR="00CD0A79">
        <w:rPr>
          <w:rFonts w:cstheme="majorBidi"/>
        </w:rPr>
        <w:t>,</w:t>
      </w:r>
      <w:r w:rsidR="008578B7" w:rsidRPr="00CD0A79">
        <w:rPr>
          <w:rFonts w:cstheme="majorBidi"/>
        </w:rPr>
        <w:t xml:space="preserve"> </w:t>
      </w:r>
      <w:r w:rsidR="004405B8" w:rsidRPr="00CD0A79">
        <w:rPr>
          <w:rFonts w:cstheme="majorBidi"/>
        </w:rPr>
        <w:t>you should</w:t>
      </w:r>
      <w:r w:rsidR="008578B7" w:rsidRPr="00CD0A79">
        <w:rPr>
          <w:rFonts w:cstheme="majorBidi"/>
        </w:rPr>
        <w:t xml:space="preserve"> direct </w:t>
      </w:r>
      <w:r w:rsidR="004405B8" w:rsidRPr="00CD0A79">
        <w:rPr>
          <w:rFonts w:cstheme="majorBidi"/>
        </w:rPr>
        <w:t xml:space="preserve">your </w:t>
      </w:r>
      <w:r w:rsidR="008578B7" w:rsidRPr="00CD0A79">
        <w:rPr>
          <w:rFonts w:cstheme="majorBidi"/>
        </w:rPr>
        <w:t xml:space="preserve">concerns to </w:t>
      </w:r>
      <w:r w:rsidR="004405B8" w:rsidRPr="00CD0A79">
        <w:rPr>
          <w:rFonts w:cstheme="majorBidi"/>
        </w:rPr>
        <w:t>your c</w:t>
      </w:r>
      <w:r w:rsidR="008578B7" w:rsidRPr="00CD0A79">
        <w:rPr>
          <w:rFonts w:cstheme="majorBidi"/>
        </w:rPr>
        <w:t xml:space="preserve">ourse </w:t>
      </w:r>
      <w:r w:rsidR="004405B8" w:rsidRPr="00CD0A79">
        <w:rPr>
          <w:rFonts w:cstheme="majorBidi"/>
        </w:rPr>
        <w:t>c</w:t>
      </w:r>
      <w:r w:rsidR="008578B7" w:rsidRPr="00CD0A79">
        <w:rPr>
          <w:rFonts w:cstheme="majorBidi"/>
        </w:rPr>
        <w:t xml:space="preserve">oordinator </w:t>
      </w:r>
      <w:r w:rsidR="00A65AE4" w:rsidRPr="00CD0A79">
        <w:rPr>
          <w:rFonts w:cstheme="majorBidi"/>
        </w:rPr>
        <w:t xml:space="preserve">so the </w:t>
      </w:r>
      <w:r w:rsidR="008578B7" w:rsidRPr="00CD0A79">
        <w:rPr>
          <w:rFonts w:cstheme="majorBidi"/>
        </w:rPr>
        <w:t>matter</w:t>
      </w:r>
      <w:r w:rsidR="00A65AE4" w:rsidRPr="00CD0A79">
        <w:rPr>
          <w:rFonts w:cstheme="majorBidi"/>
        </w:rPr>
        <w:t xml:space="preserve"> can be resolved in accordance </w:t>
      </w:r>
      <w:r w:rsidR="008578B7" w:rsidRPr="00CD0A79">
        <w:rPr>
          <w:rFonts w:cstheme="majorBidi"/>
        </w:rPr>
        <w:t xml:space="preserve">with </w:t>
      </w:r>
      <w:r w:rsidR="004405B8" w:rsidRPr="00CD0A79">
        <w:rPr>
          <w:rFonts w:cstheme="majorBidi"/>
        </w:rPr>
        <w:t xml:space="preserve">your </w:t>
      </w:r>
      <w:r w:rsidR="00CD0A79">
        <w:rPr>
          <w:rFonts w:cstheme="majorBidi"/>
        </w:rPr>
        <w:t xml:space="preserve">educational </w:t>
      </w:r>
      <w:r w:rsidR="008578B7" w:rsidRPr="00CD0A79">
        <w:rPr>
          <w:rFonts w:cstheme="majorBidi"/>
        </w:rPr>
        <w:t>institution</w:t>
      </w:r>
      <w:r w:rsidR="004405B8" w:rsidRPr="00CD0A79">
        <w:rPr>
          <w:rFonts w:cstheme="majorBidi"/>
        </w:rPr>
        <w:t>’</w:t>
      </w:r>
      <w:r w:rsidR="008578B7" w:rsidRPr="00CD0A79">
        <w:rPr>
          <w:rFonts w:cstheme="majorBidi"/>
        </w:rPr>
        <w:t xml:space="preserve">s relevant </w:t>
      </w:r>
      <w:r w:rsidR="00A65AE4" w:rsidRPr="00CD0A79">
        <w:rPr>
          <w:rFonts w:cstheme="majorBidi"/>
        </w:rPr>
        <w:t xml:space="preserve">occupational health and safety </w:t>
      </w:r>
      <w:r w:rsidR="008578B7" w:rsidRPr="00CD0A79">
        <w:rPr>
          <w:rFonts w:cstheme="majorBidi"/>
        </w:rPr>
        <w:t>policies.</w:t>
      </w:r>
    </w:p>
    <w:p w14:paraId="570505EC" w14:textId="77777777" w:rsidR="004405B8" w:rsidRPr="00CD0A79" w:rsidRDefault="004405B8" w:rsidP="00A65AE4">
      <w:pPr>
        <w:rPr>
          <w:rFonts w:cstheme="majorBidi"/>
        </w:rPr>
      </w:pPr>
    </w:p>
    <w:p w14:paraId="43C78EF9" w14:textId="4C5B2305" w:rsidR="008578B7" w:rsidRPr="00CD0A79" w:rsidRDefault="008578B7" w:rsidP="00CD0A79">
      <w:pPr>
        <w:spacing w:after="120"/>
        <w:rPr>
          <w:rFonts w:cstheme="majorBidi"/>
        </w:rPr>
      </w:pPr>
      <w:r w:rsidRPr="00CD0A79">
        <w:rPr>
          <w:rFonts w:cstheme="majorBidi"/>
        </w:rPr>
        <w:t xml:space="preserve">If </w:t>
      </w:r>
      <w:r w:rsidR="00B1348E" w:rsidRPr="00CD0A79">
        <w:rPr>
          <w:rFonts w:cstheme="majorBidi"/>
        </w:rPr>
        <w:t xml:space="preserve">health service </w:t>
      </w:r>
      <w:r w:rsidRPr="00CD0A79">
        <w:rPr>
          <w:rFonts w:cstheme="majorBidi"/>
        </w:rPr>
        <w:t xml:space="preserve">staff </w:t>
      </w:r>
      <w:r w:rsidR="00B1348E" w:rsidRPr="004A66AA">
        <w:rPr>
          <w:rFonts w:cstheme="majorBidi"/>
        </w:rPr>
        <w:t>and s</w:t>
      </w:r>
      <w:r w:rsidRPr="004A66AA">
        <w:rPr>
          <w:rFonts w:cstheme="majorBidi"/>
        </w:rPr>
        <w:t xml:space="preserve">upervisors have concerns or complaints regarding any aspect of </w:t>
      </w:r>
      <w:r w:rsidR="00B1348E" w:rsidRPr="004A66AA">
        <w:rPr>
          <w:rFonts w:cstheme="majorBidi"/>
        </w:rPr>
        <w:t>a s</w:t>
      </w:r>
      <w:r w:rsidRPr="004A66AA">
        <w:rPr>
          <w:rFonts w:cstheme="majorBidi"/>
        </w:rPr>
        <w:t>tudent</w:t>
      </w:r>
      <w:r w:rsidR="00B1348E" w:rsidRPr="004A66AA">
        <w:rPr>
          <w:rFonts w:cstheme="majorBidi"/>
        </w:rPr>
        <w:t>’s</w:t>
      </w:r>
      <w:r w:rsidRPr="00CD0A79">
        <w:rPr>
          <w:rFonts w:cstheme="majorBidi"/>
        </w:rPr>
        <w:t xml:space="preserve"> </w:t>
      </w:r>
      <w:r w:rsidR="00B1348E" w:rsidRPr="00CD0A79">
        <w:rPr>
          <w:rFonts w:cstheme="majorBidi"/>
        </w:rPr>
        <w:t>b</w:t>
      </w:r>
      <w:r w:rsidRPr="00CD0A79">
        <w:rPr>
          <w:rFonts w:cstheme="majorBidi"/>
        </w:rPr>
        <w:t xml:space="preserve">ehaviour, they </w:t>
      </w:r>
      <w:r w:rsidR="004405B8" w:rsidRPr="00CD0A79">
        <w:rPr>
          <w:rFonts w:cstheme="majorBidi"/>
        </w:rPr>
        <w:t>should</w:t>
      </w:r>
      <w:r w:rsidRPr="00CD0A79">
        <w:rPr>
          <w:rFonts w:cstheme="majorBidi"/>
        </w:rPr>
        <w:t xml:space="preserve"> discuss</w:t>
      </w:r>
      <w:r w:rsidR="004405B8" w:rsidRPr="00CD0A79">
        <w:rPr>
          <w:rFonts w:cstheme="majorBidi"/>
        </w:rPr>
        <w:t xml:space="preserve"> them with</w:t>
      </w:r>
      <w:r w:rsidRPr="00CD0A79">
        <w:rPr>
          <w:rFonts w:cstheme="majorBidi"/>
        </w:rPr>
        <w:t>:</w:t>
      </w:r>
    </w:p>
    <w:p w14:paraId="59C4B129" w14:textId="77777777" w:rsidR="008578B7" w:rsidRPr="00CD0A79" w:rsidRDefault="00740225" w:rsidP="00740225">
      <w:pPr>
        <w:pStyle w:val="ListParagraph"/>
        <w:numPr>
          <w:ilvl w:val="0"/>
          <w:numId w:val="30"/>
        </w:numPr>
        <w:ind w:left="709" w:hanging="425"/>
        <w:rPr>
          <w:rFonts w:cstheme="majorBidi"/>
        </w:rPr>
      </w:pPr>
      <w:r w:rsidRPr="00CD0A79">
        <w:rPr>
          <w:rFonts w:cstheme="majorBidi"/>
        </w:rPr>
        <w:t>t</w:t>
      </w:r>
      <w:r w:rsidR="008578B7" w:rsidRPr="00CD0A79">
        <w:rPr>
          <w:rFonts w:cstheme="majorBidi"/>
        </w:rPr>
        <w:t xml:space="preserve">he ward/unit/program </w:t>
      </w:r>
      <w:r w:rsidRPr="00CD0A79">
        <w:rPr>
          <w:rFonts w:cstheme="majorBidi"/>
        </w:rPr>
        <w:t>m</w:t>
      </w:r>
      <w:r w:rsidR="008578B7" w:rsidRPr="00CD0A79">
        <w:rPr>
          <w:rFonts w:cstheme="majorBidi"/>
        </w:rPr>
        <w:t xml:space="preserve">anager and </w:t>
      </w:r>
      <w:proofErr w:type="spellStart"/>
      <w:r w:rsidR="008578B7" w:rsidRPr="00CD0A79">
        <w:rPr>
          <w:rFonts w:cstheme="majorBidi"/>
        </w:rPr>
        <w:t>WoSSP</w:t>
      </w:r>
      <w:proofErr w:type="spellEnd"/>
      <w:r w:rsidR="008578B7" w:rsidRPr="00CD0A79">
        <w:rPr>
          <w:rFonts w:cstheme="majorBidi"/>
        </w:rPr>
        <w:t xml:space="preserve"> </w:t>
      </w:r>
      <w:r w:rsidRPr="00CD0A79">
        <w:rPr>
          <w:rFonts w:cstheme="majorBidi"/>
        </w:rPr>
        <w:t>c</w:t>
      </w:r>
      <w:r w:rsidR="008578B7" w:rsidRPr="00CD0A79">
        <w:rPr>
          <w:rFonts w:cstheme="majorBidi"/>
        </w:rPr>
        <w:t xml:space="preserve">linical </w:t>
      </w:r>
      <w:r w:rsidRPr="00CD0A79">
        <w:rPr>
          <w:rFonts w:cstheme="majorBidi"/>
        </w:rPr>
        <w:t>e</w:t>
      </w:r>
      <w:r w:rsidR="008578B7" w:rsidRPr="00CD0A79">
        <w:rPr>
          <w:rFonts w:cstheme="majorBidi"/>
        </w:rPr>
        <w:t>ducator, and if agreement cannot be reached, then,</w:t>
      </w:r>
    </w:p>
    <w:p w14:paraId="69CD4F67" w14:textId="77777777" w:rsidR="008578B7" w:rsidRPr="00CD0A79" w:rsidRDefault="00740225" w:rsidP="00740225">
      <w:pPr>
        <w:pStyle w:val="ListParagraph"/>
        <w:numPr>
          <w:ilvl w:val="0"/>
          <w:numId w:val="30"/>
        </w:numPr>
        <w:ind w:left="709" w:hanging="425"/>
        <w:rPr>
          <w:rFonts w:cstheme="majorBidi"/>
        </w:rPr>
      </w:pPr>
      <w:r w:rsidRPr="00CD0A79">
        <w:rPr>
          <w:rFonts w:cstheme="majorBidi"/>
        </w:rPr>
        <w:t>t</w:t>
      </w:r>
      <w:r w:rsidR="008578B7" w:rsidRPr="00CD0A79">
        <w:rPr>
          <w:rFonts w:cstheme="majorBidi"/>
        </w:rPr>
        <w:t xml:space="preserve">he relevant </w:t>
      </w:r>
      <w:r w:rsidRPr="00CD0A79">
        <w:rPr>
          <w:rFonts w:cstheme="majorBidi"/>
        </w:rPr>
        <w:t>s</w:t>
      </w:r>
      <w:r w:rsidR="007B71C0" w:rsidRPr="00CD0A79">
        <w:rPr>
          <w:rFonts w:cstheme="majorBidi"/>
        </w:rPr>
        <w:t xml:space="preserve">enior </w:t>
      </w:r>
      <w:r w:rsidRPr="00CD0A79">
        <w:rPr>
          <w:rFonts w:cstheme="majorBidi"/>
        </w:rPr>
        <w:t>e</w:t>
      </w:r>
      <w:r w:rsidR="008578B7" w:rsidRPr="00CD0A79">
        <w:rPr>
          <w:rFonts w:cstheme="majorBidi"/>
        </w:rPr>
        <w:t xml:space="preserve">xecutive </w:t>
      </w:r>
      <w:r w:rsidRPr="00CD0A79">
        <w:rPr>
          <w:rFonts w:cstheme="majorBidi"/>
        </w:rPr>
        <w:t>o</w:t>
      </w:r>
      <w:r w:rsidR="008578B7" w:rsidRPr="00CD0A79">
        <w:rPr>
          <w:rFonts w:cstheme="majorBidi"/>
        </w:rPr>
        <w:t>fficer</w:t>
      </w:r>
      <w:r w:rsidR="007B71C0" w:rsidRPr="00CD0A79">
        <w:rPr>
          <w:rFonts w:cstheme="majorBidi"/>
        </w:rPr>
        <w:t xml:space="preserve"> </w:t>
      </w:r>
      <w:r w:rsidR="008578B7" w:rsidRPr="00CD0A79">
        <w:rPr>
          <w:rFonts w:cstheme="majorBidi"/>
        </w:rPr>
        <w:t>from</w:t>
      </w:r>
      <w:r w:rsidR="00E43835" w:rsidRPr="00CD0A79">
        <w:rPr>
          <w:rFonts w:cstheme="majorBidi"/>
        </w:rPr>
        <w:t xml:space="preserve"> </w:t>
      </w:r>
      <w:r w:rsidR="007B71C0" w:rsidRPr="00CD0A79">
        <w:rPr>
          <w:rFonts w:cstheme="majorBidi"/>
        </w:rPr>
        <w:t xml:space="preserve">the </w:t>
      </w:r>
      <w:r w:rsidRPr="00CD0A79">
        <w:rPr>
          <w:rFonts w:cstheme="majorBidi"/>
        </w:rPr>
        <w:t>h</w:t>
      </w:r>
      <w:r w:rsidR="007B71C0" w:rsidRPr="00CD0A79">
        <w:rPr>
          <w:rFonts w:cstheme="majorBidi"/>
        </w:rPr>
        <w:t xml:space="preserve">ealth </w:t>
      </w:r>
      <w:r w:rsidRPr="00CD0A79">
        <w:rPr>
          <w:rFonts w:cstheme="majorBidi"/>
        </w:rPr>
        <w:t>s</w:t>
      </w:r>
      <w:r w:rsidR="007B71C0" w:rsidRPr="00CD0A79">
        <w:rPr>
          <w:rFonts w:cstheme="majorBidi"/>
        </w:rPr>
        <w:t>ervice</w:t>
      </w:r>
      <w:r w:rsidR="008578B7" w:rsidRPr="00CD0A79">
        <w:rPr>
          <w:rFonts w:cstheme="majorBidi"/>
        </w:rPr>
        <w:t xml:space="preserve"> and </w:t>
      </w:r>
      <w:r w:rsidRPr="00CD0A79">
        <w:rPr>
          <w:rFonts w:cstheme="majorBidi"/>
        </w:rPr>
        <w:t>the c</w:t>
      </w:r>
      <w:r w:rsidR="008578B7" w:rsidRPr="00CD0A79">
        <w:rPr>
          <w:rFonts w:cstheme="majorBidi"/>
        </w:rPr>
        <w:t xml:space="preserve">ourse </w:t>
      </w:r>
      <w:r w:rsidRPr="00CD0A79">
        <w:rPr>
          <w:rFonts w:cstheme="majorBidi"/>
        </w:rPr>
        <w:t>coordinators from the health education provider i</w:t>
      </w:r>
      <w:r w:rsidR="008578B7" w:rsidRPr="00CD0A79">
        <w:rPr>
          <w:rFonts w:cstheme="majorBidi"/>
        </w:rPr>
        <w:t>nstitution.</w:t>
      </w:r>
    </w:p>
    <w:p w14:paraId="0ABA7404" w14:textId="77777777" w:rsidR="004405B8" w:rsidRPr="00CD0A79" w:rsidRDefault="004405B8" w:rsidP="008578B7">
      <w:pPr>
        <w:rPr>
          <w:rFonts w:cstheme="majorBidi"/>
          <w:i/>
          <w:iCs/>
        </w:rPr>
      </w:pPr>
    </w:p>
    <w:p w14:paraId="046C16A3" w14:textId="77777777" w:rsidR="008578B7" w:rsidRPr="00740225" w:rsidRDefault="008578B7" w:rsidP="008578B7">
      <w:pPr>
        <w:rPr>
          <w:rFonts w:cstheme="majorBidi"/>
        </w:rPr>
      </w:pPr>
      <w:r w:rsidRPr="00CD0A79">
        <w:rPr>
          <w:rFonts w:cstheme="majorBidi"/>
          <w:i/>
          <w:iCs/>
        </w:rPr>
        <w:t>All parties will respond in accordance with their relevant policy requirements to ensure an appropriate and timely outcome</w:t>
      </w:r>
      <w:r w:rsidRPr="00CD0A79">
        <w:rPr>
          <w:rFonts w:cstheme="majorBidi"/>
        </w:rPr>
        <w:t>.</w:t>
      </w:r>
      <w:r w:rsidR="00E43835">
        <w:rPr>
          <w:rFonts w:cstheme="majorBidi"/>
        </w:rPr>
        <w:t xml:space="preserve"> </w:t>
      </w:r>
    </w:p>
    <w:p w14:paraId="1596352D" w14:textId="77777777" w:rsidR="00A154A8" w:rsidRPr="009B4AEC" w:rsidRDefault="00A154A8" w:rsidP="00A154A8">
      <w:pPr>
        <w:pStyle w:val="Heading2"/>
      </w:pPr>
      <w:r w:rsidRPr="009B4AEC">
        <w:t>Review</w:t>
      </w:r>
    </w:p>
    <w:p w14:paraId="3E82C568" w14:textId="77777777" w:rsidR="00A154A8" w:rsidRPr="009B4AEC" w:rsidRDefault="00A154A8" w:rsidP="004A66AA">
      <w:pPr>
        <w:spacing w:after="120"/>
      </w:pPr>
      <w:r>
        <w:rPr>
          <w:rStyle w:val="insertions"/>
        </w:rPr>
        <w:t>[Insert name of organiser</w:t>
      </w:r>
      <w:r w:rsidRPr="00056B8C">
        <w:rPr>
          <w:rStyle w:val="insertions"/>
        </w:rPr>
        <w:t>]</w:t>
      </w:r>
      <w:r w:rsidRPr="007C442F">
        <w:t xml:space="preserve"> </w:t>
      </w:r>
      <w:r>
        <w:t xml:space="preserve">will arrange an annual </w:t>
      </w:r>
      <w:r w:rsidRPr="009B4AEC">
        <w:t xml:space="preserve">meeting to review this policy and related documents </w:t>
      </w:r>
      <w:r>
        <w:t>about</w:t>
      </w:r>
      <w:r w:rsidRPr="009B4AEC">
        <w:t xml:space="preserve"> </w:t>
      </w:r>
      <w:proofErr w:type="spellStart"/>
      <w:r w:rsidRPr="009B4AEC">
        <w:t>WoSSP</w:t>
      </w:r>
      <w:proofErr w:type="spellEnd"/>
      <w:r w:rsidRPr="009B4AEC">
        <w:t xml:space="preserve"> </w:t>
      </w:r>
      <w:r>
        <w:t>p</w:t>
      </w:r>
      <w:r w:rsidRPr="009B4AEC">
        <w:t>lacements.</w:t>
      </w:r>
      <w:r>
        <w:t xml:space="preserve"> </w:t>
      </w:r>
      <w:r w:rsidRPr="009B4AEC">
        <w:t xml:space="preserve">The purpose of </w:t>
      </w:r>
      <w:r>
        <w:t>the annual review</w:t>
      </w:r>
      <w:r w:rsidRPr="009B4AEC">
        <w:t xml:space="preserve"> is to:</w:t>
      </w:r>
    </w:p>
    <w:p w14:paraId="39DBFA41" w14:textId="77777777" w:rsidR="00A154A8" w:rsidRPr="009B4AEC" w:rsidRDefault="00A154A8" w:rsidP="00A154A8">
      <w:pPr>
        <w:pStyle w:val="ListParagraph"/>
        <w:numPr>
          <w:ilvl w:val="0"/>
          <w:numId w:val="44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review the policy framework including</w:t>
      </w:r>
      <w:r>
        <w:rPr>
          <w:rFonts w:cstheme="majorBidi"/>
        </w:rPr>
        <w:t>,</w:t>
      </w:r>
      <w:r w:rsidRPr="009B4AEC">
        <w:rPr>
          <w:rFonts w:cstheme="majorBidi"/>
        </w:rPr>
        <w:t xml:space="preserve"> for </w:t>
      </w:r>
      <w:r>
        <w:rPr>
          <w:rFonts w:cstheme="majorBidi"/>
        </w:rPr>
        <w:t>example,</w:t>
      </w:r>
      <w:r w:rsidRPr="009B4AEC">
        <w:rPr>
          <w:rFonts w:cstheme="majorBidi"/>
        </w:rPr>
        <w:t xml:space="preserve"> efficacy</w:t>
      </w:r>
      <w:r>
        <w:rPr>
          <w:rFonts w:cstheme="majorBidi"/>
        </w:rPr>
        <w:t xml:space="preserve"> of the implementation</w:t>
      </w:r>
      <w:r w:rsidRPr="009B4AEC">
        <w:rPr>
          <w:rFonts w:cstheme="majorBidi"/>
        </w:rPr>
        <w:t xml:space="preserve">, use of staff time and resources </w:t>
      </w:r>
    </w:p>
    <w:p w14:paraId="471C506D" w14:textId="77777777" w:rsidR="00A154A8" w:rsidRPr="009B4AEC" w:rsidRDefault="00A154A8" w:rsidP="00A154A8">
      <w:pPr>
        <w:pStyle w:val="ListParagraph"/>
        <w:numPr>
          <w:ilvl w:val="0"/>
          <w:numId w:val="44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lastRenderedPageBreak/>
        <w:t xml:space="preserve">provide a forum to consider issues </w:t>
      </w:r>
      <w:r>
        <w:rPr>
          <w:rFonts w:cstheme="majorBidi"/>
        </w:rPr>
        <w:t xml:space="preserve">affecting the success of </w:t>
      </w:r>
      <w:r w:rsidRPr="009B4AEC">
        <w:rPr>
          <w:rFonts w:cstheme="majorBidi"/>
        </w:rPr>
        <w:t>or barriers to student placements</w:t>
      </w:r>
    </w:p>
    <w:p w14:paraId="24464402" w14:textId="77777777" w:rsidR="00A154A8" w:rsidRDefault="00A154A8" w:rsidP="00A154A8">
      <w:pPr>
        <w:pStyle w:val="ListParagraph"/>
        <w:numPr>
          <w:ilvl w:val="0"/>
          <w:numId w:val="44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consider patient, student and staff feedback </w:t>
      </w:r>
    </w:p>
    <w:p w14:paraId="36ABD579" w14:textId="77777777" w:rsidR="00A154A8" w:rsidRPr="009B4AEC" w:rsidRDefault="00A154A8" w:rsidP="00A154A8">
      <w:pPr>
        <w:pStyle w:val="ListParagraph"/>
        <w:numPr>
          <w:ilvl w:val="0"/>
          <w:numId w:val="44"/>
        </w:numPr>
        <w:rPr>
          <w:rFonts w:cstheme="majorBidi"/>
        </w:rPr>
      </w:pPr>
      <w:r w:rsidRPr="009B4AEC">
        <w:rPr>
          <w:rFonts w:cstheme="majorBidi"/>
        </w:rPr>
        <w:t>consider any changes to course requirements</w:t>
      </w:r>
      <w:r>
        <w:rPr>
          <w:rFonts w:cstheme="majorBidi"/>
        </w:rPr>
        <w:t>.</w:t>
      </w:r>
    </w:p>
    <w:p w14:paraId="79294723" w14:textId="77777777" w:rsidR="00A154A8" w:rsidRDefault="00A154A8" w:rsidP="00A154A8">
      <w:pPr>
        <w:rPr>
          <w:rFonts w:cstheme="majorBidi"/>
          <w:b/>
        </w:rPr>
      </w:pPr>
    </w:p>
    <w:p w14:paraId="3F9B1528" w14:textId="77777777" w:rsidR="00A154A8" w:rsidRPr="0062556F" w:rsidRDefault="00A154A8" w:rsidP="00A154A8">
      <w:pPr>
        <w:pStyle w:val="Heading2"/>
      </w:pPr>
      <w:r w:rsidRPr="000440B9">
        <w:t>Compliance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21"/>
        <w:gridCol w:w="7315"/>
      </w:tblGrid>
      <w:tr w:rsidR="00A154A8" w:rsidRPr="00153F73" w14:paraId="41A26D7F" w14:textId="77777777" w:rsidTr="00CD0A79">
        <w:tc>
          <w:tcPr>
            <w:tcW w:w="1951" w:type="dxa"/>
          </w:tcPr>
          <w:p w14:paraId="3B877AB8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Author:</w:t>
            </w:r>
          </w:p>
        </w:tc>
        <w:tc>
          <w:tcPr>
            <w:tcW w:w="7625" w:type="dxa"/>
          </w:tcPr>
          <w:p w14:paraId="577BC0DB" w14:textId="77777777" w:rsidR="00A154A8" w:rsidRPr="007C442F" w:rsidRDefault="00A154A8" w:rsidP="00CD0A79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</w:t>
            </w:r>
            <w:proofErr w:type="spellStart"/>
            <w:r>
              <w:rPr>
                <w:rStyle w:val="insertions"/>
              </w:rPr>
              <w:t>WoSSP</w:t>
            </w:r>
            <w:proofErr w:type="spellEnd"/>
            <w:r w:rsidRPr="007C442F">
              <w:rPr>
                <w:rStyle w:val="insertions"/>
              </w:rPr>
              <w:t xml:space="preserve"> Steering Group]</w:t>
            </w:r>
          </w:p>
        </w:tc>
      </w:tr>
      <w:tr w:rsidR="00A154A8" w:rsidRPr="00153F73" w14:paraId="2BABCA45" w14:textId="77777777" w:rsidTr="00CD0A79">
        <w:tc>
          <w:tcPr>
            <w:tcW w:w="1951" w:type="dxa"/>
          </w:tcPr>
          <w:p w14:paraId="0F4F761C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Last </w:t>
            </w:r>
            <w:r>
              <w:rPr>
                <w:rFonts w:cstheme="majorBidi"/>
                <w:bCs/>
              </w:rPr>
              <w:t>r</w:t>
            </w:r>
            <w:r w:rsidRPr="00153F73">
              <w:rPr>
                <w:rFonts w:cstheme="majorBidi"/>
                <w:bCs/>
              </w:rPr>
              <w:t xml:space="preserve">eview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625" w:type="dxa"/>
          </w:tcPr>
          <w:p w14:paraId="7672C2E5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A154A8" w:rsidRPr="00153F73" w14:paraId="163569AF" w14:textId="77777777" w:rsidTr="00CD0A79">
        <w:tc>
          <w:tcPr>
            <w:tcW w:w="1951" w:type="dxa"/>
          </w:tcPr>
          <w:p w14:paraId="787B954D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Policy </w:t>
            </w:r>
            <w:r>
              <w:rPr>
                <w:rFonts w:cstheme="majorBidi"/>
                <w:bCs/>
              </w:rPr>
              <w:t>number:</w:t>
            </w:r>
          </w:p>
        </w:tc>
        <w:tc>
          <w:tcPr>
            <w:tcW w:w="7625" w:type="dxa"/>
          </w:tcPr>
          <w:p w14:paraId="381B9BD1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A154A8" w:rsidRPr="00153F73" w14:paraId="7CB65332" w14:textId="77777777" w:rsidTr="00CD0A79">
        <w:tc>
          <w:tcPr>
            <w:tcW w:w="1951" w:type="dxa"/>
          </w:tcPr>
          <w:p w14:paraId="1A24205D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Distribution:</w:t>
            </w:r>
          </w:p>
        </w:tc>
        <w:tc>
          <w:tcPr>
            <w:tcW w:w="7625" w:type="dxa"/>
          </w:tcPr>
          <w:p w14:paraId="76FA55B1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  <w:r w:rsidRPr="00056B8C">
              <w:rPr>
                <w:rStyle w:val="insertions"/>
              </w:rPr>
              <w:t>[insert staff distribution list]</w:t>
            </w:r>
          </w:p>
        </w:tc>
      </w:tr>
      <w:tr w:rsidR="00A154A8" w:rsidRPr="00153F73" w14:paraId="2427021E" w14:textId="77777777" w:rsidTr="00CD0A79">
        <w:tc>
          <w:tcPr>
            <w:tcW w:w="1951" w:type="dxa"/>
          </w:tcPr>
          <w:p w14:paraId="79A29494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Approved </w:t>
            </w:r>
            <w:r>
              <w:rPr>
                <w:rFonts w:cstheme="majorBidi"/>
                <w:bCs/>
              </w:rPr>
              <w:t>b</w:t>
            </w:r>
            <w:r w:rsidRPr="00153F73">
              <w:rPr>
                <w:rFonts w:cstheme="majorBidi"/>
                <w:bCs/>
              </w:rPr>
              <w:t>y:</w:t>
            </w:r>
          </w:p>
        </w:tc>
        <w:tc>
          <w:tcPr>
            <w:tcW w:w="7625" w:type="dxa"/>
          </w:tcPr>
          <w:p w14:paraId="6D2AF5DD" w14:textId="77777777" w:rsidR="00A154A8" w:rsidRPr="007C442F" w:rsidRDefault="00A154A8" w:rsidP="00CD0A79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[Manager]</w:t>
            </w:r>
          </w:p>
        </w:tc>
      </w:tr>
      <w:tr w:rsidR="00A154A8" w:rsidRPr="00153F73" w14:paraId="4CFD1B73" w14:textId="77777777" w:rsidTr="00CD0A79">
        <w:tc>
          <w:tcPr>
            <w:tcW w:w="1951" w:type="dxa"/>
          </w:tcPr>
          <w:p w14:paraId="078902DB" w14:textId="77777777" w:rsidR="00A154A8" w:rsidRPr="00153F73" w:rsidRDefault="00A154A8" w:rsidP="00CD0A79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Approval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625" w:type="dxa"/>
          </w:tcPr>
          <w:p w14:paraId="2E3F49C0" w14:textId="77777777" w:rsidR="00A154A8" w:rsidRPr="007C442F" w:rsidRDefault="00A154A8" w:rsidP="00CD0A79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[Date]</w:t>
            </w:r>
          </w:p>
        </w:tc>
      </w:tr>
    </w:tbl>
    <w:p w14:paraId="2512D64F" w14:textId="77777777" w:rsidR="00A154A8" w:rsidRPr="00153F73" w:rsidRDefault="00A154A8" w:rsidP="00A154A8">
      <w:pPr>
        <w:rPr>
          <w:rFonts w:cstheme="majorBidi"/>
        </w:rPr>
      </w:pPr>
    </w:p>
    <w:p w14:paraId="380F9FA2" w14:textId="77777777" w:rsidR="008E1D73" w:rsidRDefault="008E1D73" w:rsidP="00A154A8">
      <w:pPr>
        <w:pStyle w:val="Heading2"/>
      </w:pPr>
    </w:p>
    <w:p w14:paraId="4A6BD5E7" w14:textId="4F9AC130" w:rsidR="00515C14" w:rsidRPr="00515C14" w:rsidRDefault="00515C14" w:rsidP="004A66AA">
      <w:pPr>
        <w:jc w:val="center"/>
      </w:pPr>
    </w:p>
    <w:sectPr w:rsidR="00515C14" w:rsidRPr="00515C14" w:rsidSect="00086D93">
      <w:footerReference w:type="default" r:id="rId8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1B32" w14:textId="77777777" w:rsidR="00754874" w:rsidRDefault="00754874" w:rsidP="002D34E4">
      <w:pPr>
        <w:spacing w:line="240" w:lineRule="auto"/>
      </w:pPr>
      <w:r>
        <w:separator/>
      </w:r>
    </w:p>
  </w:endnote>
  <w:endnote w:type="continuationSeparator" w:id="0">
    <w:p w14:paraId="6787CF01" w14:textId="77777777" w:rsidR="00754874" w:rsidRDefault="00754874" w:rsidP="002D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44B7" w14:textId="36443459" w:rsidR="00CD0A79" w:rsidRPr="002D34E4" w:rsidRDefault="00FF715E" w:rsidP="00A154A8">
    <w:pPr>
      <w:pStyle w:val="Footer"/>
      <w:rPr>
        <w:rFonts w:ascii="Arial Narrow" w:hAnsi="Arial Narrow"/>
        <w:b/>
        <w:sz w:val="24"/>
        <w:szCs w:val="24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T3.8.b student code of conduct v1.0.docx</w:t>
    </w:r>
    <w:r>
      <w:rPr>
        <w:noProof/>
      </w:rPr>
      <w:fldChar w:fldCharType="end"/>
    </w:r>
    <w:r w:rsidR="00CD0A79">
      <w:tab/>
    </w:r>
    <w:r w:rsidR="00CD0A79">
      <w:tab/>
    </w:r>
    <w:r w:rsidR="00CD0A79" w:rsidRPr="006A11BB">
      <w:rPr>
        <w:bCs/>
        <w:sz w:val="16"/>
        <w:szCs w:val="16"/>
      </w:rPr>
      <w:t xml:space="preserve">Page </w: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begin"/>
    </w:r>
    <w:r w:rsidR="00CD0A79" w:rsidRPr="006A11BB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noProof/>
        <w:sz w:val="16"/>
        <w:szCs w:val="16"/>
      </w:rPr>
      <w:t>2</w: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end"/>
    </w:r>
    <w:r w:rsidR="00CD0A79" w:rsidRPr="006A11BB">
      <w:rPr>
        <w:bCs/>
        <w:sz w:val="16"/>
        <w:szCs w:val="16"/>
      </w:rPr>
      <w:t xml:space="preserve"> of </w: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begin"/>
    </w:r>
    <w:r w:rsidR="00CD0A79" w:rsidRPr="006A11BB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noProof/>
        <w:sz w:val="16"/>
        <w:szCs w:val="16"/>
      </w:rPr>
      <w:t>3</w:t>
    </w:r>
    <w:r w:rsidR="00CD0A79" w:rsidRPr="006A11BB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44C4" w14:textId="77777777" w:rsidR="00754874" w:rsidRDefault="00754874" w:rsidP="002D34E4">
      <w:pPr>
        <w:spacing w:line="240" w:lineRule="auto"/>
      </w:pPr>
      <w:r>
        <w:separator/>
      </w:r>
    </w:p>
  </w:footnote>
  <w:footnote w:type="continuationSeparator" w:id="0">
    <w:p w14:paraId="2FC0A250" w14:textId="77777777" w:rsidR="00754874" w:rsidRDefault="00754874" w:rsidP="002D3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9EE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B62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5B2E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8AB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B780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20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041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2C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DC7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6C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4CC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4109B"/>
    <w:multiLevelType w:val="hybridMultilevel"/>
    <w:tmpl w:val="89A0214C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9769A"/>
    <w:multiLevelType w:val="hybridMultilevel"/>
    <w:tmpl w:val="45505F1A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91934"/>
    <w:multiLevelType w:val="hybridMultilevel"/>
    <w:tmpl w:val="989C267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F398B"/>
    <w:multiLevelType w:val="hybridMultilevel"/>
    <w:tmpl w:val="8E8284F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A3120"/>
    <w:multiLevelType w:val="hybridMultilevel"/>
    <w:tmpl w:val="BB0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1148BD"/>
    <w:multiLevelType w:val="hybridMultilevel"/>
    <w:tmpl w:val="074C5C54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922FD"/>
    <w:multiLevelType w:val="hybridMultilevel"/>
    <w:tmpl w:val="F214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54813"/>
    <w:multiLevelType w:val="hybridMultilevel"/>
    <w:tmpl w:val="92065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4227B"/>
    <w:multiLevelType w:val="hybridMultilevel"/>
    <w:tmpl w:val="DE04C72E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348E5"/>
    <w:multiLevelType w:val="hybridMultilevel"/>
    <w:tmpl w:val="825683C6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75F31"/>
    <w:multiLevelType w:val="hybridMultilevel"/>
    <w:tmpl w:val="40EE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44482"/>
    <w:multiLevelType w:val="hybridMultilevel"/>
    <w:tmpl w:val="EFB6AF28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414D"/>
    <w:multiLevelType w:val="hybridMultilevel"/>
    <w:tmpl w:val="B0043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0423C"/>
    <w:multiLevelType w:val="hybridMultilevel"/>
    <w:tmpl w:val="6824C7CA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2530F"/>
    <w:multiLevelType w:val="hybridMultilevel"/>
    <w:tmpl w:val="3A9CD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B1080"/>
    <w:multiLevelType w:val="hybridMultilevel"/>
    <w:tmpl w:val="4A68E276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115A5"/>
    <w:multiLevelType w:val="hybridMultilevel"/>
    <w:tmpl w:val="ABE890C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411D5"/>
    <w:multiLevelType w:val="hybridMultilevel"/>
    <w:tmpl w:val="73ECB046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566C5F"/>
    <w:multiLevelType w:val="hybridMultilevel"/>
    <w:tmpl w:val="6C240F8C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4360E4"/>
    <w:multiLevelType w:val="hybridMultilevel"/>
    <w:tmpl w:val="CBB47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DD46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96C50"/>
    <w:multiLevelType w:val="hybridMultilevel"/>
    <w:tmpl w:val="0D1EBBCC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721F9D"/>
    <w:multiLevelType w:val="hybridMultilevel"/>
    <w:tmpl w:val="1974C57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60204"/>
    <w:multiLevelType w:val="hybridMultilevel"/>
    <w:tmpl w:val="117C0FAE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F32C5"/>
    <w:multiLevelType w:val="hybridMultilevel"/>
    <w:tmpl w:val="5F547632"/>
    <w:lvl w:ilvl="0" w:tplc="B1E059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D02F6"/>
    <w:multiLevelType w:val="hybridMultilevel"/>
    <w:tmpl w:val="8A44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52756"/>
    <w:multiLevelType w:val="hybridMultilevel"/>
    <w:tmpl w:val="7A76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738EC"/>
    <w:multiLevelType w:val="hybridMultilevel"/>
    <w:tmpl w:val="0626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81C7E"/>
    <w:multiLevelType w:val="hybridMultilevel"/>
    <w:tmpl w:val="76E4A136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311AA"/>
    <w:multiLevelType w:val="hybridMultilevel"/>
    <w:tmpl w:val="AF50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76D5"/>
    <w:multiLevelType w:val="hybridMultilevel"/>
    <w:tmpl w:val="4C16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B4AE4"/>
    <w:multiLevelType w:val="hybridMultilevel"/>
    <w:tmpl w:val="8472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B0E48"/>
    <w:multiLevelType w:val="hybridMultilevel"/>
    <w:tmpl w:val="854670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792779"/>
    <w:multiLevelType w:val="hybridMultilevel"/>
    <w:tmpl w:val="053AD23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32"/>
  </w:num>
  <w:num w:numId="6">
    <w:abstractNumId w:val="14"/>
  </w:num>
  <w:num w:numId="7">
    <w:abstractNumId w:val="37"/>
  </w:num>
  <w:num w:numId="8">
    <w:abstractNumId w:val="31"/>
  </w:num>
  <w:num w:numId="9">
    <w:abstractNumId w:val="38"/>
  </w:num>
  <w:num w:numId="10">
    <w:abstractNumId w:val="43"/>
  </w:num>
  <w:num w:numId="11">
    <w:abstractNumId w:val="39"/>
  </w:num>
  <w:num w:numId="12">
    <w:abstractNumId w:val="27"/>
  </w:num>
  <w:num w:numId="13">
    <w:abstractNumId w:val="24"/>
  </w:num>
  <w:num w:numId="14">
    <w:abstractNumId w:val="40"/>
  </w:num>
  <w:num w:numId="15">
    <w:abstractNumId w:val="41"/>
  </w:num>
  <w:num w:numId="16">
    <w:abstractNumId w:val="33"/>
  </w:num>
  <w:num w:numId="17">
    <w:abstractNumId w:val="25"/>
  </w:num>
  <w:num w:numId="18">
    <w:abstractNumId w:val="15"/>
  </w:num>
  <w:num w:numId="19">
    <w:abstractNumId w:val="36"/>
  </w:num>
  <w:num w:numId="20">
    <w:abstractNumId w:val="42"/>
  </w:num>
  <w:num w:numId="21">
    <w:abstractNumId w:val="35"/>
  </w:num>
  <w:num w:numId="22">
    <w:abstractNumId w:val="20"/>
  </w:num>
  <w:num w:numId="23">
    <w:abstractNumId w:val="23"/>
  </w:num>
  <w:num w:numId="24">
    <w:abstractNumId w:val="18"/>
  </w:num>
  <w:num w:numId="25">
    <w:abstractNumId w:val="34"/>
  </w:num>
  <w:num w:numId="26">
    <w:abstractNumId w:val="11"/>
  </w:num>
  <w:num w:numId="27">
    <w:abstractNumId w:val="22"/>
  </w:num>
  <w:num w:numId="28">
    <w:abstractNumId w:val="29"/>
  </w:num>
  <w:num w:numId="29">
    <w:abstractNumId w:val="12"/>
  </w:num>
  <w:num w:numId="30">
    <w:abstractNumId w:val="16"/>
  </w:num>
  <w:num w:numId="31">
    <w:abstractNumId w:val="28"/>
  </w:num>
  <w:num w:numId="32">
    <w:abstractNumId w:val="26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4"/>
    <w:rsid w:val="000363A0"/>
    <w:rsid w:val="000440B9"/>
    <w:rsid w:val="00086D93"/>
    <w:rsid w:val="00161573"/>
    <w:rsid w:val="0019603C"/>
    <w:rsid w:val="001E5D20"/>
    <w:rsid w:val="00260D95"/>
    <w:rsid w:val="00275071"/>
    <w:rsid w:val="0028423A"/>
    <w:rsid w:val="00291C4D"/>
    <w:rsid w:val="002D34E4"/>
    <w:rsid w:val="00306A10"/>
    <w:rsid w:val="00326B91"/>
    <w:rsid w:val="0033564D"/>
    <w:rsid w:val="00354EB9"/>
    <w:rsid w:val="003A16F6"/>
    <w:rsid w:val="004125C9"/>
    <w:rsid w:val="004405B8"/>
    <w:rsid w:val="0048134C"/>
    <w:rsid w:val="004A66AA"/>
    <w:rsid w:val="0050230C"/>
    <w:rsid w:val="00515C14"/>
    <w:rsid w:val="005713F7"/>
    <w:rsid w:val="00596EB7"/>
    <w:rsid w:val="005A4350"/>
    <w:rsid w:val="005D5736"/>
    <w:rsid w:val="005F28E4"/>
    <w:rsid w:val="00676308"/>
    <w:rsid w:val="006871CC"/>
    <w:rsid w:val="006A04E3"/>
    <w:rsid w:val="006A11BB"/>
    <w:rsid w:val="00731D94"/>
    <w:rsid w:val="00740225"/>
    <w:rsid w:val="00754874"/>
    <w:rsid w:val="007B71C0"/>
    <w:rsid w:val="007F5912"/>
    <w:rsid w:val="008329FF"/>
    <w:rsid w:val="00832BDC"/>
    <w:rsid w:val="00846B59"/>
    <w:rsid w:val="008578B7"/>
    <w:rsid w:val="0086701B"/>
    <w:rsid w:val="00886678"/>
    <w:rsid w:val="008E1D73"/>
    <w:rsid w:val="008F48A3"/>
    <w:rsid w:val="009117EA"/>
    <w:rsid w:val="0091244E"/>
    <w:rsid w:val="0091363B"/>
    <w:rsid w:val="00926F4E"/>
    <w:rsid w:val="00940382"/>
    <w:rsid w:val="009A47C9"/>
    <w:rsid w:val="00A03CE4"/>
    <w:rsid w:val="00A154A8"/>
    <w:rsid w:val="00A5527B"/>
    <w:rsid w:val="00A624BE"/>
    <w:rsid w:val="00A65AE4"/>
    <w:rsid w:val="00B10E3D"/>
    <w:rsid w:val="00B1348E"/>
    <w:rsid w:val="00B37099"/>
    <w:rsid w:val="00B73F6B"/>
    <w:rsid w:val="00B828BC"/>
    <w:rsid w:val="00B9112D"/>
    <w:rsid w:val="00BD5712"/>
    <w:rsid w:val="00C1747A"/>
    <w:rsid w:val="00CA6B1B"/>
    <w:rsid w:val="00CD0A79"/>
    <w:rsid w:val="00CE0CEA"/>
    <w:rsid w:val="00D4151E"/>
    <w:rsid w:val="00D43C4F"/>
    <w:rsid w:val="00D571DB"/>
    <w:rsid w:val="00D61793"/>
    <w:rsid w:val="00DE09DB"/>
    <w:rsid w:val="00DE5D56"/>
    <w:rsid w:val="00E26BB3"/>
    <w:rsid w:val="00E43835"/>
    <w:rsid w:val="00F3140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5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835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35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E43835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43835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835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835"/>
    <w:rPr>
      <w:rFonts w:eastAsiaTheme="majorEastAsia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2B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DC"/>
    <w:rPr>
      <w:b/>
      <w:bCs/>
      <w:sz w:val="20"/>
      <w:szCs w:val="20"/>
    </w:rPr>
  </w:style>
  <w:style w:type="character" w:customStyle="1" w:styleId="insertions">
    <w:name w:val="insertions"/>
    <w:basedOn w:val="DefaultParagraphFont"/>
    <w:uiPriority w:val="1"/>
    <w:qFormat/>
    <w:rsid w:val="00354EB9"/>
    <w:rPr>
      <w:rFonts w:asciiTheme="minorHAnsi" w:hAnsiTheme="minorHAnsi" w:cstheme="majorBidi"/>
      <w:bCs/>
      <w:i/>
      <w:color w:val="7F7F7F" w:themeColor="text1" w:themeTint="8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3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835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35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E43835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43835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835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835"/>
    <w:rPr>
      <w:rFonts w:eastAsiaTheme="majorEastAsia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2B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DC"/>
    <w:rPr>
      <w:b/>
      <w:bCs/>
      <w:sz w:val="20"/>
      <w:szCs w:val="20"/>
    </w:rPr>
  </w:style>
  <w:style w:type="character" w:customStyle="1" w:styleId="insertions">
    <w:name w:val="insertions"/>
    <w:basedOn w:val="DefaultParagraphFont"/>
    <w:uiPriority w:val="1"/>
    <w:qFormat/>
    <w:rsid w:val="00354EB9"/>
    <w:rPr>
      <w:rFonts w:asciiTheme="minorHAnsi" w:hAnsiTheme="minorHAnsi" w:cstheme="majorBidi"/>
      <w:bCs/>
      <w:i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</dc:creator>
  <cp:lastModifiedBy>Helen Cronin</cp:lastModifiedBy>
  <cp:revision>7</cp:revision>
  <cp:lastPrinted>2013-12-11T09:13:00Z</cp:lastPrinted>
  <dcterms:created xsi:type="dcterms:W3CDTF">2013-12-04T22:03:00Z</dcterms:created>
  <dcterms:modified xsi:type="dcterms:W3CDTF">2013-12-11T09:14:00Z</dcterms:modified>
</cp:coreProperties>
</file>