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1F5358"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323CF1F4" wp14:editId="671AE7AB">
                      <wp:simplePos x="0" y="0"/>
                      <wp:positionH relativeFrom="page">
                        <wp:posOffset>720090</wp:posOffset>
                      </wp:positionH>
                      <wp:positionV relativeFrom="page">
                        <wp:posOffset>1744345</wp:posOffset>
                      </wp:positionV>
                      <wp:extent cx="4319905" cy="288290"/>
                      <wp:effectExtent l="0" t="0" r="4445" b="165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A76" w:rsidRPr="0041787B" w:rsidRDefault="007A5742" w:rsidP="000C7BCB">
                                  <w:pPr>
                                    <w:pStyle w:val="Healthmainsubheading"/>
                                  </w:pPr>
                                  <w:r>
                                    <w:t>C</w:t>
                                  </w:r>
                                  <w:r w:rsidR="001F5358">
                                    <w:t>ase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3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4TsQ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" filled="f" stroked="f">
                      <v:textbox inset="0,0,0,0">
                        <w:txbxContent>
                          <w:p w:rsidR="002C0A76" w:rsidRPr="0041787B" w:rsidRDefault="007A5742" w:rsidP="000C7BCB">
                            <w:pPr>
                              <w:pStyle w:val="Healthmainsubheading"/>
                            </w:pPr>
                            <w:r>
                              <w:t>C</w:t>
                            </w:r>
                            <w:r w:rsidR="001F5358">
                              <w:t>ase study</w:t>
                            </w:r>
                          </w:p>
                        </w:txbxContent>
                      </v:textbox>
                      <w10:wrap anchorx="page" anchory="page"/>
                    </v:shape>
                  </w:pict>
                </mc:Fallback>
              </mc:AlternateContent>
            </w:r>
            <w:r w:rsidR="006801D0">
              <w:rPr>
                <w:noProof/>
                <w:lang w:eastAsia="en-AU"/>
              </w:rPr>
              <mc:AlternateContent>
                <mc:Choice Requires="wps">
                  <w:drawing>
                    <wp:anchor distT="0" distB="0" distL="114300" distR="114300" simplePos="0" relativeHeight="251656704" behindDoc="0" locked="0" layoutInCell="1" allowOverlap="1" wp14:anchorId="2EE4A552" wp14:editId="14A6F9BB">
                      <wp:simplePos x="0" y="0"/>
                      <wp:positionH relativeFrom="page">
                        <wp:posOffset>720090</wp:posOffset>
                      </wp:positionH>
                      <wp:positionV relativeFrom="page">
                        <wp:posOffset>828040</wp:posOffset>
                      </wp:positionV>
                      <wp:extent cx="4319905" cy="685800"/>
                      <wp:effectExtent l="0" t="0" r="444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A76" w:rsidRPr="0041787B" w:rsidRDefault="002C0A76" w:rsidP="000C7BCB">
                                  <w:pPr>
                                    <w:pStyle w:val="Healthmainheading"/>
                                  </w:pPr>
                                  <w:r>
                                    <w:t>Simulated Learning Environment Program</w:t>
                                  </w:r>
                                  <w:r w:rsidR="00087786">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2csQ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" filled="f" stroked="f">
                      <v:textbox inset="0,0,0,0">
                        <w:txbxContent>
                          <w:p w:rsidR="002C0A76" w:rsidRPr="0041787B" w:rsidRDefault="002C0A76" w:rsidP="000C7BCB">
                            <w:pPr>
                              <w:pStyle w:val="Healthmainheading"/>
                            </w:pPr>
                            <w:r>
                              <w:t>Simulated Learning Environment Program</w:t>
                            </w:r>
                            <w:r w:rsidR="00087786">
                              <w:t xml:space="preserve"> </w:t>
                            </w:r>
                          </w:p>
                        </w:txbxContent>
                      </v:textbox>
                      <w10:wrap anchorx="page" anchory="page"/>
                    </v:shape>
                  </w:pict>
                </mc:Fallback>
              </mc:AlternateContent>
            </w:r>
            <w:r w:rsidR="00596637">
              <w:rPr>
                <w:noProof/>
                <w:szCs w:val="20"/>
                <w:lang w:eastAsia="en-AU"/>
              </w:rPr>
              <w:drawing>
                <wp:anchor distT="0" distB="0" distL="114300" distR="114300" simplePos="0" relativeHeight="251658752" behindDoc="0" locked="1" layoutInCell="1" allowOverlap="1" wp14:anchorId="64C74496" wp14:editId="4B9F1D89">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anchor>
              </w:drawing>
            </w:r>
            <w:r w:rsidR="00596637">
              <w:rPr>
                <w:noProof/>
                <w:lang w:eastAsia="en-AU"/>
              </w:rPr>
              <w:drawing>
                <wp:inline distT="0" distB="0" distL="0" distR="0">
                  <wp:extent cx="7553325" cy="2057400"/>
                  <wp:effectExtent l="0" t="0" r="9525"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0F6E00">
      <w:pPr>
        <w:pStyle w:val="Healthbody"/>
        <w:spacing w:before="120"/>
        <w:sectPr w:rsidR="000C7BCB" w:rsidSect="000C7BCB">
          <w:footerReference w:type="default" r:id="rId15"/>
          <w:type w:val="continuous"/>
          <w:pgSz w:w="11899" w:h="16838"/>
          <w:pgMar w:top="0" w:right="851" w:bottom="2155" w:left="1134" w:header="0" w:footer="567" w:gutter="0"/>
          <w:cols w:space="708"/>
        </w:sectPr>
      </w:pPr>
    </w:p>
    <w:p w:rsidR="001F5358" w:rsidRPr="001F5358" w:rsidRDefault="001F5358" w:rsidP="001F5358">
      <w:pPr>
        <w:pStyle w:val="Healthheading1"/>
        <w:spacing w:before="600"/>
      </w:pPr>
      <w:r w:rsidRPr="001F5358">
        <w:lastRenderedPageBreak/>
        <w:t>Clinical Simulation Learning Centres (CSLC): Enhancing S</w:t>
      </w:r>
      <w:bookmarkStart w:id="0" w:name="_GoBack"/>
      <w:bookmarkEnd w:id="0"/>
      <w:r w:rsidRPr="001F5358">
        <w:t>imulated Learning Environment (SLE) services in the Hume Region</w:t>
      </w:r>
    </w:p>
    <w:p w:rsidR="007521C5" w:rsidRPr="001F5358" w:rsidRDefault="007521C5" w:rsidP="001F5358">
      <w:pPr>
        <w:pStyle w:val="Healthheading2"/>
        <w:spacing w:before="480"/>
      </w:pPr>
      <w:r w:rsidRPr="001F5358">
        <w:t>Background</w:t>
      </w:r>
    </w:p>
    <w:p w:rsidR="00FB6BB3" w:rsidRPr="001F5358" w:rsidRDefault="00C41F42" w:rsidP="001F5358">
      <w:pPr>
        <w:pStyle w:val="Healthbody"/>
      </w:pPr>
      <w:r w:rsidRPr="001F5358">
        <w:t xml:space="preserve">Interprofessional </w:t>
      </w:r>
      <w:r w:rsidR="00B46392">
        <w:t>e</w:t>
      </w:r>
      <w:r w:rsidRPr="001F5358">
        <w:t>ducation (IPE) has been recogni</w:t>
      </w:r>
      <w:r w:rsidR="00B46392">
        <w:t>s</w:t>
      </w:r>
      <w:r w:rsidRPr="001F5358">
        <w:t xml:space="preserve">ed by various international professional societies (e.g. World Health Organization and </w:t>
      </w:r>
      <w:r w:rsidR="00FB6BB3" w:rsidRPr="001F5358">
        <w:t xml:space="preserve">the </w:t>
      </w:r>
      <w:r w:rsidR="0077385B" w:rsidRPr="001F5358">
        <w:t xml:space="preserve">society for </w:t>
      </w:r>
      <w:r w:rsidR="00FB6BB3" w:rsidRPr="001F5358">
        <w:t>Interprofessional Education Collaborative (IPEC)</w:t>
      </w:r>
      <w:r w:rsidRPr="001F5358">
        <w:t>) and accreditation organi</w:t>
      </w:r>
      <w:r w:rsidR="00B46392">
        <w:t>s</w:t>
      </w:r>
      <w:r w:rsidRPr="001F5358">
        <w:t>ations as found</w:t>
      </w:r>
      <w:r w:rsidR="00FB6BB3" w:rsidRPr="001F5358">
        <w:t>ational to achieving safe, high-</w:t>
      </w:r>
      <w:r w:rsidRPr="001F5358">
        <w:t xml:space="preserve">quality, accessible, </w:t>
      </w:r>
      <w:r w:rsidR="00FB6BB3" w:rsidRPr="001F5358">
        <w:t xml:space="preserve">and </w:t>
      </w:r>
      <w:r w:rsidRPr="001F5358">
        <w:t>patient-cen</w:t>
      </w:r>
      <w:r w:rsidR="00FB6BB3" w:rsidRPr="001F5358">
        <w:t>tre</w:t>
      </w:r>
      <w:r w:rsidRPr="001F5358">
        <w:t>d care.</w:t>
      </w:r>
      <w:r w:rsidR="00FB6BB3" w:rsidRPr="001F5358">
        <w:t xml:space="preserve"> S</w:t>
      </w:r>
      <w:r w:rsidRPr="001F5358">
        <w:t>imulation-based methodologies c</w:t>
      </w:r>
      <w:r w:rsidR="00FB6BB3" w:rsidRPr="001F5358">
        <w:t>an</w:t>
      </w:r>
      <w:r w:rsidRPr="001F5358">
        <w:t xml:space="preserve"> </w:t>
      </w:r>
      <w:r w:rsidR="00FB6BB3" w:rsidRPr="001F5358">
        <w:t>assist students in learning interprofessional competencies by presenting</w:t>
      </w:r>
      <w:r w:rsidRPr="001F5358">
        <w:t xml:space="preserve"> </w:t>
      </w:r>
      <w:r w:rsidR="00FB6BB3" w:rsidRPr="001F5358">
        <w:t>mo</w:t>
      </w:r>
      <w:r w:rsidRPr="001F5358">
        <w:t>del</w:t>
      </w:r>
      <w:r w:rsidR="00FB6BB3" w:rsidRPr="001F5358">
        <w:t>ling</w:t>
      </w:r>
      <w:r w:rsidRPr="001F5358">
        <w:t xml:space="preserve"> real world of practice, where teamwork often happens asynchronously across time and space.</w:t>
      </w:r>
      <w:r w:rsidR="00FB6BB3" w:rsidRPr="001F5358">
        <w:t xml:space="preserve"> Excellence in the delivery of healthcare depends heavily on the health care team’s ability to work together and communicate in highly effective and reliable ways; however, most undergraduate and post-graduate programs provide only limited educational opportunities for intentionally designed interactions with students of other disciplines. P</w:t>
      </w:r>
      <w:r w:rsidR="00B46392">
        <w:t>ractice in simulated settings (‘simulation’</w:t>
      </w:r>
      <w:r w:rsidR="00FB6BB3" w:rsidRPr="001F5358">
        <w:t>) has been shown to be an effective mechanism for developing individual and team skills</w:t>
      </w:r>
      <w:r w:rsidR="00C25276" w:rsidRPr="001F5358">
        <w:t>, in a safe learning environment</w:t>
      </w:r>
      <w:r w:rsidR="00C25276" w:rsidRPr="001F5358">
        <w:rPr>
          <w:rStyle w:val="FootnoteReference"/>
          <w:vertAlign w:val="baseline"/>
        </w:rPr>
        <w:footnoteReference w:id="1"/>
      </w:r>
      <w:r w:rsidR="00C25276" w:rsidRPr="001F5358">
        <w:t>.</w:t>
      </w:r>
    </w:p>
    <w:p w:rsidR="007521C5" w:rsidRPr="001F5358" w:rsidRDefault="001F5358" w:rsidP="001F5358">
      <w:pPr>
        <w:pStyle w:val="Healthheading2"/>
      </w:pPr>
      <w:r>
        <w:t>Problems/drivers</w:t>
      </w:r>
    </w:p>
    <w:p w:rsidR="008C1AA4" w:rsidRPr="001F5358" w:rsidRDefault="00C25276" w:rsidP="001F5358">
      <w:pPr>
        <w:pStyle w:val="Healthbody"/>
      </w:pPr>
      <w:r w:rsidRPr="001F5358">
        <w:t xml:space="preserve">The CSLC </w:t>
      </w:r>
      <w:r w:rsidR="00B46392">
        <w:t>p</w:t>
      </w:r>
      <w:r w:rsidRPr="001F5358">
        <w:t>roject team’s regular contact with Hume C</w:t>
      </w:r>
      <w:r w:rsidR="007251A0" w:rsidRPr="001F5358">
        <w:t xml:space="preserve">linical </w:t>
      </w:r>
      <w:r w:rsidRPr="001F5358">
        <w:t>P</w:t>
      </w:r>
      <w:r w:rsidR="007251A0" w:rsidRPr="001F5358">
        <w:t xml:space="preserve">lacement </w:t>
      </w:r>
      <w:r w:rsidRPr="001F5358">
        <w:t>N</w:t>
      </w:r>
      <w:r w:rsidR="007251A0" w:rsidRPr="001F5358">
        <w:t>etwork (HCPN)</w:t>
      </w:r>
      <w:r w:rsidRPr="001F5358">
        <w:t xml:space="preserve"> via the HCPN coordinator and Committee was an opportunity for a continuous process of evaluation and identification of opportunities for improvement and alignment with CPN priorities. Early in the </w:t>
      </w:r>
      <w:r w:rsidR="00B46392">
        <w:t>p</w:t>
      </w:r>
      <w:r w:rsidRPr="001F5358">
        <w:t xml:space="preserve">roject, it was identified that it would be beneficial to link to similar projects in the region, with the collegial view of sharing information and resources and having a more united approach to the promotion and use of simulation in the region so as not to dilute the impact of our individual </w:t>
      </w:r>
      <w:r w:rsidR="00B46392">
        <w:t>p</w:t>
      </w:r>
      <w:r w:rsidRPr="001F5358">
        <w:t xml:space="preserve">rojects. For these reasons, the University of Melbourne, Charles Sturt University, Bogong Regional Training Network and La Trobe University met several times over the life of the </w:t>
      </w:r>
      <w:r w:rsidR="00B46392">
        <w:t>p</w:t>
      </w:r>
      <w:r w:rsidRPr="001F5358">
        <w:t>roject, to maximi</w:t>
      </w:r>
      <w:r w:rsidR="00B46392">
        <w:t>s</w:t>
      </w:r>
      <w:r w:rsidRPr="001F5358">
        <w:t xml:space="preserve">e our collaborative efforts in simulation education through the exchange of asset lists and sharing of equipment where applicable, combined marketing campaigns and messages, and general awareness of each other’s planned activities and possible overlaps. What came out of these meetings was the drive to work together to deliver simulation, and interprofessional simulation in particular, to students undertaking clinical placements in Small Rural Health Services (SRHS). Normally, the capacity of </w:t>
      </w:r>
      <w:r w:rsidR="00904EE4" w:rsidRPr="001F5358">
        <w:t>SRHS</w:t>
      </w:r>
      <w:r w:rsidRPr="001F5358">
        <w:t xml:space="preserve"> to deliver simulation as part of the clinical placement experience is limited by </w:t>
      </w:r>
      <w:r w:rsidR="001864CC" w:rsidRPr="001F5358">
        <w:t>r</w:t>
      </w:r>
      <w:r w:rsidR="00594DBD" w:rsidRPr="001F5358">
        <w:t>esources</w:t>
      </w:r>
      <w:r w:rsidRPr="001F5358">
        <w:t xml:space="preserve"> </w:t>
      </w:r>
      <w:r w:rsidR="00B46392">
        <w:t>– few</w:t>
      </w:r>
      <w:r w:rsidR="00594DBD" w:rsidRPr="001F5358">
        <w:t xml:space="preserve"> clinicians</w:t>
      </w:r>
      <w:r w:rsidRPr="001F5358">
        <w:t xml:space="preserve"> on staff who are experienced in simulation and as simulation educators, a lack of technical expertise in the running and maintenance of SLE equipment they </w:t>
      </w:r>
      <w:r w:rsidR="007251A0" w:rsidRPr="001F5358">
        <w:t>m</w:t>
      </w:r>
      <w:r w:rsidRPr="001F5358">
        <w:t>ay possess, and lack of suitable space</w:t>
      </w:r>
      <w:r w:rsidR="001864CC" w:rsidRPr="001F5358">
        <w:t>.</w:t>
      </w:r>
      <w:r w:rsidR="00087786">
        <w:t xml:space="preserve"> </w:t>
      </w:r>
      <w:r w:rsidR="00594DBD" w:rsidRPr="001F5358">
        <w:t xml:space="preserve">Some of </w:t>
      </w:r>
      <w:r w:rsidRPr="001F5358">
        <w:t>SRHS in Hume</w:t>
      </w:r>
      <w:r w:rsidR="00594DBD" w:rsidRPr="001F5358">
        <w:t xml:space="preserve"> were recipients of </w:t>
      </w:r>
      <w:r w:rsidRPr="001F5358">
        <w:t xml:space="preserve">SLE </w:t>
      </w:r>
      <w:r w:rsidR="00594DBD" w:rsidRPr="001F5358">
        <w:lastRenderedPageBreak/>
        <w:t xml:space="preserve">equipment funded </w:t>
      </w:r>
      <w:r w:rsidRPr="001F5358">
        <w:t>by</w:t>
      </w:r>
      <w:r w:rsidR="00594DBD" w:rsidRPr="001F5358">
        <w:t xml:space="preserve"> </w:t>
      </w:r>
      <w:r w:rsidR="00300A46" w:rsidRPr="001F5358">
        <w:t>Health Workforce Australia (</w:t>
      </w:r>
      <w:r w:rsidR="00594DBD" w:rsidRPr="001F5358">
        <w:t>HWA</w:t>
      </w:r>
      <w:r w:rsidR="00300A46" w:rsidRPr="001F5358">
        <w:t>)</w:t>
      </w:r>
      <w:r w:rsidR="00594DBD" w:rsidRPr="001F5358">
        <w:t xml:space="preserve"> projects</w:t>
      </w:r>
      <w:r w:rsidRPr="001F5358">
        <w:t>, yet</w:t>
      </w:r>
      <w:r w:rsidR="00594DBD" w:rsidRPr="001F5358">
        <w:t xml:space="preserve"> the </w:t>
      </w:r>
      <w:r w:rsidRPr="001F5358">
        <w:t xml:space="preserve">clinical </w:t>
      </w:r>
      <w:r w:rsidR="00594DBD" w:rsidRPr="001F5358">
        <w:t xml:space="preserve">educators had not yet received </w:t>
      </w:r>
      <w:r w:rsidRPr="001F5358">
        <w:t>training</w:t>
      </w:r>
      <w:r w:rsidR="00594DBD" w:rsidRPr="001F5358">
        <w:t xml:space="preserve"> on how the</w:t>
      </w:r>
      <w:r w:rsidRPr="001F5358">
        <w:t xml:space="preserve"> equipment</w:t>
      </w:r>
      <w:r w:rsidR="00594DBD" w:rsidRPr="001F5358">
        <w:t xml:space="preserve"> function</w:t>
      </w:r>
      <w:r w:rsidRPr="001F5358">
        <w:t>s</w:t>
      </w:r>
      <w:r w:rsidR="00594DBD" w:rsidRPr="001F5358">
        <w:t>.</w:t>
      </w:r>
    </w:p>
    <w:p w:rsidR="008C1AA4" w:rsidRPr="001F5358" w:rsidRDefault="00594DBD" w:rsidP="001F5358">
      <w:pPr>
        <w:pStyle w:val="Healthbody"/>
      </w:pPr>
      <w:r w:rsidRPr="001F5358">
        <w:t>Geographical isolation was also an issue for many of the facilities</w:t>
      </w:r>
      <w:r w:rsidR="00E434DA" w:rsidRPr="001F5358">
        <w:t xml:space="preserve"> a</w:t>
      </w:r>
      <w:r w:rsidR="00B05F03" w:rsidRPr="001F5358">
        <w:t>s this</w:t>
      </w:r>
      <w:r w:rsidR="007251A0" w:rsidRPr="001F5358">
        <w:t xml:space="preserve"> can</w:t>
      </w:r>
      <w:r w:rsidR="00B05F03" w:rsidRPr="001F5358">
        <w:t xml:space="preserve"> leads to diminished opportunities for undergraduates to associate with other professional</w:t>
      </w:r>
      <w:r w:rsidR="00B46392">
        <w:t>-</w:t>
      </w:r>
      <w:r w:rsidR="00B05F03" w:rsidRPr="001F5358">
        <w:t xml:space="preserve">entry students from another health </w:t>
      </w:r>
      <w:r w:rsidR="0079340C" w:rsidRPr="001F5358">
        <w:t xml:space="preserve">discipline. </w:t>
      </w:r>
    </w:p>
    <w:p w:rsidR="00E434DA" w:rsidRPr="001F5358" w:rsidRDefault="00F972FB" w:rsidP="001F5358">
      <w:pPr>
        <w:pStyle w:val="Healthbody"/>
      </w:pPr>
      <w:r w:rsidRPr="001F5358">
        <w:t xml:space="preserve">The biggest </w:t>
      </w:r>
      <w:r w:rsidR="001864CC" w:rsidRPr="001F5358">
        <w:t>difficulty</w:t>
      </w:r>
      <w:r w:rsidR="007251A0" w:rsidRPr="001F5358">
        <w:t xml:space="preserve"> for this project </w:t>
      </w:r>
      <w:r w:rsidR="001864CC" w:rsidRPr="001F5358">
        <w:t xml:space="preserve">to </w:t>
      </w:r>
      <w:r w:rsidRPr="001F5358">
        <w:t>overcome was</w:t>
      </w:r>
      <w:r w:rsidR="00B05F03" w:rsidRPr="001F5358">
        <w:t xml:space="preserve"> mapping</w:t>
      </w:r>
      <w:r w:rsidRPr="001F5358">
        <w:t xml:space="preserve"> </w:t>
      </w:r>
      <w:r w:rsidR="00B05F03" w:rsidRPr="001F5358">
        <w:t>an undergraduate placement</w:t>
      </w:r>
      <w:r w:rsidRPr="001F5358">
        <w:t xml:space="preserve"> at each of the facilities </w:t>
      </w:r>
      <w:r w:rsidR="00B05F03" w:rsidRPr="001F5358">
        <w:t>targeted</w:t>
      </w:r>
      <w:r w:rsidR="008C1AA4" w:rsidRPr="001F5358">
        <w:t xml:space="preserve"> in order to identify their purpose of placement, level of learning and discipline.</w:t>
      </w:r>
      <w:r w:rsidR="00087786">
        <w:t xml:space="preserve"> </w:t>
      </w:r>
      <w:r w:rsidR="008C1AA4" w:rsidRPr="001F5358">
        <w:t>This inform</w:t>
      </w:r>
      <w:r w:rsidR="0077385B" w:rsidRPr="001F5358">
        <w:t>ation was required before inter</w:t>
      </w:r>
      <w:r w:rsidR="008C1AA4" w:rsidRPr="001F5358">
        <w:t xml:space="preserve">professional learning </w:t>
      </w:r>
      <w:r w:rsidR="0077385B" w:rsidRPr="001F5358">
        <w:t xml:space="preserve">outcomes </w:t>
      </w:r>
      <w:r w:rsidR="008C1AA4" w:rsidRPr="001F5358">
        <w:t>could be planned with each health services educators and the project team.</w:t>
      </w:r>
    </w:p>
    <w:p w:rsidR="007521C5" w:rsidRPr="001F5358" w:rsidRDefault="001F5358" w:rsidP="001F5358">
      <w:pPr>
        <w:pStyle w:val="Healthheading2"/>
      </w:pPr>
      <w:r>
        <w:t>Arriving at a solution</w:t>
      </w:r>
    </w:p>
    <w:p w:rsidR="00F81AC0" w:rsidRPr="001F5358" w:rsidRDefault="0077385B" w:rsidP="001F5358">
      <w:pPr>
        <w:pStyle w:val="Healthbody"/>
      </w:pPr>
      <w:r w:rsidRPr="001F5358">
        <w:t xml:space="preserve">One of the objectives of this project was to incorporate IPL simulation into clinical placement experiences. </w:t>
      </w:r>
      <w:r w:rsidR="006E4107" w:rsidRPr="001F5358">
        <w:t>A shared commitment for IPL by th</w:t>
      </w:r>
      <w:r w:rsidRPr="001F5358">
        <w:t xml:space="preserve">e </w:t>
      </w:r>
      <w:r w:rsidR="006E4107" w:rsidRPr="001F5358">
        <w:t xml:space="preserve">La Trobe </w:t>
      </w:r>
      <w:r w:rsidRPr="001F5358">
        <w:t xml:space="preserve">CSLC team with the University of Melbourne UDRH </w:t>
      </w:r>
      <w:r w:rsidR="006E4107" w:rsidRPr="001F5358">
        <w:t xml:space="preserve">resulted in the </w:t>
      </w:r>
      <w:r w:rsidRPr="001F5358">
        <w:t>plan</w:t>
      </w:r>
      <w:r w:rsidR="006E4107" w:rsidRPr="001F5358">
        <w:t>ning</w:t>
      </w:r>
      <w:r w:rsidRPr="001F5358">
        <w:t xml:space="preserve"> and deliver</w:t>
      </w:r>
      <w:r w:rsidR="006E4107" w:rsidRPr="001F5358">
        <w:t>y of</w:t>
      </w:r>
      <w:r w:rsidRPr="001F5358">
        <w:t xml:space="preserve"> full-day interprofessional training (using scenarios, lectures and skills sessions) at Echuca Regional Health and Yarrawonga Health. The scenario was based on a boating accident with multiple traumas and the participants included medical students, Diploma of Nursing, Bachelor of Nursing students, paramedicine students and registered clinicians.</w:t>
      </w:r>
      <w:r w:rsidR="00087786">
        <w:t xml:space="preserve"> </w:t>
      </w:r>
    </w:p>
    <w:p w:rsidR="00B8448C" w:rsidRPr="001F5358" w:rsidRDefault="0077385B" w:rsidP="001F5358">
      <w:pPr>
        <w:pStyle w:val="Healthbody"/>
      </w:pPr>
      <w:r w:rsidRPr="001F5358">
        <w:t>The learning objectives were communication, team work and leadership, as well as assessment of ISBAR and the deteriorating patient.</w:t>
      </w:r>
      <w:r w:rsidR="00087786">
        <w:t xml:space="preserve"> </w:t>
      </w:r>
      <w:r w:rsidRPr="001F5358">
        <w:t xml:space="preserve">Skills stations were also utilised and the feedback from both days was very positive. </w:t>
      </w:r>
    </w:p>
    <w:p w:rsidR="00580755" w:rsidRPr="001F5358" w:rsidRDefault="007521C5" w:rsidP="001F5358">
      <w:pPr>
        <w:pStyle w:val="Healthheading2"/>
      </w:pPr>
      <w:r w:rsidRPr="001F5358">
        <w:t>Implementation process</w:t>
      </w:r>
    </w:p>
    <w:p w:rsidR="00F81AC0" w:rsidRPr="001F5358" w:rsidRDefault="00F81AC0" w:rsidP="001F5358">
      <w:pPr>
        <w:pStyle w:val="Healthbody"/>
      </w:pPr>
      <w:r w:rsidRPr="001F5358">
        <w:t xml:space="preserve">In order to best utilise resources, equipment and target the most appropriate audience it was decided by the CSLC team to map undergraduate placements at two health facilities Yarrawonga Health (Hume CPN) and Echuca Health (Loddon Mallee CPN). This allowed the La Trobe project team to configure two scenario and skills days for multiple disciplines under different circumstances. Yarrawonga group had a mixture of three disciplines, medicine, nursing and </w:t>
      </w:r>
      <w:r w:rsidR="00B46392">
        <w:t>p</w:t>
      </w:r>
      <w:r w:rsidRPr="001F5358">
        <w:t>aramedicine and also a mix of registered staff with undergraduates.</w:t>
      </w:r>
      <w:r w:rsidR="00087786">
        <w:t xml:space="preserve"> </w:t>
      </w:r>
      <w:r w:rsidRPr="001F5358">
        <w:t>The Echuca group had two disciplines medicine and nursing and only undergraduates participated. The project team were able secure confederates to support their disciplines in the simulation scenarios and assess the level of NHET-Sim education they had either been exposed to themselves, or completed, in order to ensure th</w:t>
      </w:r>
      <w:r w:rsidR="001F5358">
        <w:t>e quality of the scenario day.</w:t>
      </w:r>
    </w:p>
    <w:p w:rsidR="00626E10" w:rsidRPr="001F5358" w:rsidRDefault="0079340C" w:rsidP="001F5358">
      <w:pPr>
        <w:pStyle w:val="Healthbody"/>
      </w:pPr>
      <w:r w:rsidRPr="001F5358">
        <w:t>Inter-organisational cooperation was required at many levels</w:t>
      </w:r>
      <w:r w:rsidR="00F81AC0" w:rsidRPr="001F5358">
        <w:t>:</w:t>
      </w:r>
      <w:r w:rsidRPr="001F5358">
        <w:t xml:space="preserve"> </w:t>
      </w:r>
      <w:r w:rsidR="00185404" w:rsidRPr="001F5358">
        <w:t xml:space="preserve">CPNs, </w:t>
      </w:r>
      <w:r w:rsidRPr="001F5358">
        <w:t>education provide</w:t>
      </w:r>
      <w:r w:rsidR="00F81AC0" w:rsidRPr="001F5358">
        <w:t xml:space="preserve">rs, </w:t>
      </w:r>
      <w:r w:rsidRPr="001F5358">
        <w:t xml:space="preserve">health services, </w:t>
      </w:r>
      <w:r w:rsidR="00F81AC0" w:rsidRPr="001F5358">
        <w:t xml:space="preserve">individual </w:t>
      </w:r>
      <w:r w:rsidRPr="001F5358">
        <w:t>disciplines, trained professionals and most important</w:t>
      </w:r>
      <w:r w:rsidR="00F81AC0" w:rsidRPr="001F5358">
        <w:t>ly,</w:t>
      </w:r>
      <w:r w:rsidRPr="001F5358">
        <w:t xml:space="preserve"> the </w:t>
      </w:r>
      <w:r w:rsidR="00F81AC0" w:rsidRPr="001F5358">
        <w:t xml:space="preserve">simulation </w:t>
      </w:r>
      <w:r w:rsidRPr="001F5358">
        <w:t xml:space="preserve">educators. </w:t>
      </w:r>
      <w:r w:rsidR="007B635A" w:rsidRPr="001F5358">
        <w:t>Education was delivered using many modes such as scenarios, skills stations, simulated patients, high and low</w:t>
      </w:r>
      <w:r w:rsidR="00B46392">
        <w:t>-</w:t>
      </w:r>
      <w:r w:rsidR="007B635A" w:rsidRPr="001F5358">
        <w:t xml:space="preserve">fidelity. Preceptors and supervisors of undergraduates were included in the delivery of </w:t>
      </w:r>
      <w:r w:rsidR="00042934" w:rsidRPr="001F5358">
        <w:t>education and</w:t>
      </w:r>
      <w:r w:rsidR="007B635A" w:rsidRPr="001F5358">
        <w:t xml:space="preserve"> </w:t>
      </w:r>
      <w:r w:rsidR="00042934" w:rsidRPr="001F5358">
        <w:t xml:space="preserve">were encouraged to have input </w:t>
      </w:r>
      <w:r w:rsidR="00F81AC0" w:rsidRPr="001F5358">
        <w:t>as to</w:t>
      </w:r>
      <w:r w:rsidR="00042934" w:rsidRPr="001F5358">
        <w:t xml:space="preserve"> what their particular learning outcome for their health service w</w:t>
      </w:r>
      <w:r w:rsidR="00F81AC0" w:rsidRPr="001F5358">
        <w:t>ould be.</w:t>
      </w:r>
      <w:r w:rsidR="007B635A" w:rsidRPr="001F5358">
        <w:t xml:space="preserve"> </w:t>
      </w:r>
      <w:r w:rsidR="00B05F03" w:rsidRPr="001F5358">
        <w:t>Each health service was contacted by the CSLC</w:t>
      </w:r>
      <w:r w:rsidR="00F81AC0" w:rsidRPr="001F5358">
        <w:t xml:space="preserve"> team and education, </w:t>
      </w:r>
      <w:r w:rsidR="00626E10" w:rsidRPr="001F5358">
        <w:t xml:space="preserve">and </w:t>
      </w:r>
      <w:r w:rsidR="00F81AC0" w:rsidRPr="001F5358">
        <w:t>up-</w:t>
      </w:r>
      <w:r w:rsidR="00B05F03" w:rsidRPr="001F5358">
        <w:t>skilling requirements were identified</w:t>
      </w:r>
      <w:r w:rsidR="001864CC" w:rsidRPr="001F5358">
        <w:t xml:space="preserve"> which would benefit staff and students</w:t>
      </w:r>
      <w:r w:rsidR="00B05F03" w:rsidRPr="001F5358">
        <w:t>.</w:t>
      </w:r>
      <w:r w:rsidR="00087786">
        <w:t xml:space="preserve"> </w:t>
      </w:r>
      <w:r w:rsidR="00B05F03" w:rsidRPr="001F5358">
        <w:t>The CSLC project provided clinicians with education regarding the use of the equipment and simulation techniques</w:t>
      </w:r>
      <w:r w:rsidR="00626E10" w:rsidRPr="001F5358">
        <w:t>,</w:t>
      </w:r>
      <w:r w:rsidR="00B05F03" w:rsidRPr="001F5358">
        <w:t xml:space="preserve"> and how this </w:t>
      </w:r>
      <w:r w:rsidR="00DA326F" w:rsidRPr="001F5358">
        <w:t>could</w:t>
      </w:r>
      <w:r w:rsidR="00B05F03" w:rsidRPr="001F5358">
        <w:t xml:space="preserve"> be applied to clinical placement learning opportunities</w:t>
      </w:r>
      <w:r w:rsidR="00D54BF8" w:rsidRPr="001F5358">
        <w:t>.</w:t>
      </w:r>
      <w:r w:rsidR="00087786">
        <w:t xml:space="preserve"> </w:t>
      </w:r>
      <w:r w:rsidR="00A757D0" w:rsidRPr="001F5358">
        <w:t>High</w:t>
      </w:r>
      <w:r w:rsidR="00626E10" w:rsidRPr="001F5358">
        <w:t>-</w:t>
      </w:r>
      <w:r w:rsidR="00A757D0" w:rsidRPr="001F5358">
        <w:t xml:space="preserve">fidelity </w:t>
      </w:r>
      <w:r w:rsidR="008604BD" w:rsidRPr="001F5358">
        <w:t xml:space="preserve">simulation equipment </w:t>
      </w:r>
      <w:r w:rsidR="00A757D0" w:rsidRPr="001F5358">
        <w:t xml:space="preserve">such as </w:t>
      </w:r>
      <w:r w:rsidR="00B46392">
        <w:t>SimMan 3G</w:t>
      </w:r>
      <w:r w:rsidR="00A757D0" w:rsidRPr="001F5358">
        <w:t xml:space="preserve"> were </w:t>
      </w:r>
      <w:r w:rsidR="008604BD" w:rsidRPr="001F5358">
        <w:t>purchased with funding made available throug</w:t>
      </w:r>
      <w:r w:rsidR="00626E10" w:rsidRPr="001F5358">
        <w:t>h the Simulation Learning Capita</w:t>
      </w:r>
      <w:r w:rsidR="008604BD" w:rsidRPr="001F5358">
        <w:t xml:space="preserve">l and Establishment Fund, </w:t>
      </w:r>
      <w:r w:rsidR="00A757D0" w:rsidRPr="001F5358">
        <w:t>This was one of many components used in scenario delivery in order to have a realistic learning environment for learning as an outreach program.</w:t>
      </w:r>
    </w:p>
    <w:p w:rsidR="00626E10" w:rsidRPr="001F5358" w:rsidRDefault="00D54BF8" w:rsidP="001F5358">
      <w:pPr>
        <w:pStyle w:val="Healthbody"/>
      </w:pPr>
      <w:r w:rsidRPr="001F5358">
        <w:t xml:space="preserve">Each scenario day </w:t>
      </w:r>
      <w:r w:rsidR="00626E10" w:rsidRPr="001F5358">
        <w:t>comprised a skills station and</w:t>
      </w:r>
      <w:r w:rsidRPr="001F5358">
        <w:t xml:space="preserve"> </w:t>
      </w:r>
      <w:r w:rsidR="00626E10" w:rsidRPr="001F5358">
        <w:t xml:space="preserve">a </w:t>
      </w:r>
      <w:r w:rsidRPr="001F5358">
        <w:t>faculty briefing as to how the sessio</w:t>
      </w:r>
      <w:r w:rsidR="005E66DF" w:rsidRPr="001F5358">
        <w:t>ns would run</w:t>
      </w:r>
      <w:r w:rsidR="00626E10" w:rsidRPr="001F5358">
        <w:t>. T</w:t>
      </w:r>
      <w:r w:rsidR="00DA326F" w:rsidRPr="001F5358">
        <w:t>wo teams were formed at each</w:t>
      </w:r>
      <w:r w:rsidR="00017306" w:rsidRPr="001F5358">
        <w:t xml:space="preserve"> session</w:t>
      </w:r>
      <w:r w:rsidR="00626E10" w:rsidRPr="001F5358">
        <w:t xml:space="preserve"> to perform</w:t>
      </w:r>
      <w:r w:rsidRPr="001F5358">
        <w:t xml:space="preserve"> two different scenarios on the day</w:t>
      </w:r>
      <w:r w:rsidR="00626E10" w:rsidRPr="001F5358">
        <w:t>, with a</w:t>
      </w:r>
      <w:r w:rsidRPr="001F5358">
        <w:t xml:space="preserve"> focus on interprofessional communication, ISBAR, team work and leadership</w:t>
      </w:r>
      <w:r w:rsidR="00626E10" w:rsidRPr="001F5358">
        <w:t>,</w:t>
      </w:r>
      <w:r w:rsidRPr="001F5358">
        <w:t xml:space="preserve"> as well as primary assessment of a patient.</w:t>
      </w:r>
      <w:r w:rsidR="005E66DF" w:rsidRPr="001F5358">
        <w:t xml:space="preserve"> Review of the management and outcomes from this interprofessional simulation day was performed by the team.</w:t>
      </w:r>
      <w:r w:rsidR="00087786">
        <w:t xml:space="preserve"> </w:t>
      </w:r>
      <w:r w:rsidRPr="001F5358">
        <w:t xml:space="preserve">All students and team members were briefed on how the day would be implemented to have a more cohesive outcome </w:t>
      </w:r>
      <w:r w:rsidR="005E66DF" w:rsidRPr="001F5358">
        <w:t>(a</w:t>
      </w:r>
      <w:r w:rsidRPr="001F5358">
        <w:t xml:space="preserve"> recommendation from the Yarrawonga group). </w:t>
      </w:r>
    </w:p>
    <w:p w:rsidR="00580755" w:rsidRPr="001F5358" w:rsidRDefault="007521C5" w:rsidP="001F5358">
      <w:pPr>
        <w:pStyle w:val="Healthheading2"/>
      </w:pPr>
      <w:r w:rsidRPr="001F5358">
        <w:lastRenderedPageBreak/>
        <w:t>Outcomes</w:t>
      </w:r>
    </w:p>
    <w:p w:rsidR="006801D0" w:rsidRPr="001F5358" w:rsidRDefault="006E4107" w:rsidP="001F5358">
      <w:pPr>
        <w:pStyle w:val="Healthbody"/>
      </w:pPr>
      <w:r w:rsidRPr="001F5358">
        <w:t>For students, one of the strengths of the IP simulation day(s) was the fact that it offered them a helpful experience of interprofessional collaboration</w:t>
      </w:r>
      <w:r w:rsidR="006801D0" w:rsidRPr="001F5358">
        <w:t xml:space="preserve"> that w</w:t>
      </w:r>
      <w:r w:rsidRPr="001F5358">
        <w:t>as advantageous for enhancing their teamwork skills (e.g.</w:t>
      </w:r>
      <w:r w:rsidR="006801D0" w:rsidRPr="001F5358">
        <w:t xml:space="preserve"> </w:t>
      </w:r>
      <w:r w:rsidRPr="001F5358">
        <w:t>i</w:t>
      </w:r>
      <w:r w:rsidR="006801D0" w:rsidRPr="001F5358">
        <w:t>nterprofessional communication) and</w:t>
      </w:r>
      <w:r w:rsidRPr="001F5358">
        <w:t xml:space="preserve"> </w:t>
      </w:r>
      <w:r w:rsidR="006801D0" w:rsidRPr="001F5358">
        <w:t>helped to develop students’ insights into the work of other professionals.</w:t>
      </w:r>
      <w:r w:rsidR="00087786">
        <w:t xml:space="preserve"> </w:t>
      </w:r>
      <w:r w:rsidRPr="001F5358">
        <w:t>In particular, this type of working arrangement offered</w:t>
      </w:r>
      <w:r w:rsidR="006801D0" w:rsidRPr="001F5358">
        <w:t xml:space="preserve"> </w:t>
      </w:r>
      <w:r w:rsidRPr="001F5358">
        <w:t xml:space="preserve">more opportunities for interprofessional interaction and collaboration than normal </w:t>
      </w:r>
      <w:r w:rsidR="006801D0" w:rsidRPr="001F5358">
        <w:t xml:space="preserve">placement </w:t>
      </w:r>
      <w:r w:rsidRPr="001F5358">
        <w:t>work</w:t>
      </w:r>
      <w:r w:rsidR="006801D0" w:rsidRPr="001F5358">
        <w:t xml:space="preserve"> </w:t>
      </w:r>
      <w:r w:rsidRPr="001F5358">
        <w:t>patterns</w:t>
      </w:r>
      <w:r w:rsidR="006801D0" w:rsidRPr="001F5358">
        <w:t>. Furthermore, th</w:t>
      </w:r>
      <w:r w:rsidR="00D039A5" w:rsidRPr="001F5358">
        <w:t>e e</w:t>
      </w:r>
      <w:r w:rsidR="007E57D4" w:rsidRPr="001F5358">
        <w:t>valuation</w:t>
      </w:r>
      <w:r w:rsidR="00D039A5" w:rsidRPr="001F5358">
        <w:t xml:space="preserve">s </w:t>
      </w:r>
      <w:r w:rsidR="006801D0" w:rsidRPr="001F5358">
        <w:t>suggested</w:t>
      </w:r>
      <w:r w:rsidR="00D039A5" w:rsidRPr="001F5358">
        <w:t xml:space="preserve"> that </w:t>
      </w:r>
      <w:r w:rsidR="006801D0" w:rsidRPr="001F5358">
        <w:t xml:space="preserve">technical, as well as non-technical, </w:t>
      </w:r>
      <w:r w:rsidR="00D039A5" w:rsidRPr="001F5358">
        <w:t>skills were</w:t>
      </w:r>
      <w:r w:rsidR="007E57D4" w:rsidRPr="001F5358">
        <w:t xml:space="preserve"> consolidated even further using simulation in the clinical enviro</w:t>
      </w:r>
      <w:r w:rsidR="005E66DF" w:rsidRPr="001F5358">
        <w:t>nment</w:t>
      </w:r>
      <w:r w:rsidR="00562532" w:rsidRPr="001F5358">
        <w:t>. Inter</w:t>
      </w:r>
      <w:r w:rsidR="007E57D4" w:rsidRPr="001F5358">
        <w:t>profe</w:t>
      </w:r>
      <w:r w:rsidR="00562532" w:rsidRPr="001F5358">
        <w:t xml:space="preserve">ssional scenario days </w:t>
      </w:r>
      <w:r w:rsidR="007E57D4" w:rsidRPr="001F5358">
        <w:t>offered an experience for the attending discipline</w:t>
      </w:r>
      <w:r w:rsidR="005E66DF" w:rsidRPr="001F5358">
        <w:t>s</w:t>
      </w:r>
      <w:r w:rsidR="007E57D4" w:rsidRPr="001F5358">
        <w:t xml:space="preserve"> to not only achieve their own learning outcomes but to work in a team environment and learn from each oth</w:t>
      </w:r>
      <w:r w:rsidR="00562532" w:rsidRPr="001F5358">
        <w:t xml:space="preserve">er, </w:t>
      </w:r>
      <w:r w:rsidR="00D039A5" w:rsidRPr="001F5358">
        <w:t xml:space="preserve">better </w:t>
      </w:r>
      <w:r w:rsidR="00562532" w:rsidRPr="001F5358">
        <w:t>preparing them for the work</w:t>
      </w:r>
      <w:r w:rsidR="007E57D4" w:rsidRPr="001F5358">
        <w:t>force.</w:t>
      </w:r>
      <w:r w:rsidR="00D54BF8" w:rsidRPr="001F5358">
        <w:t xml:space="preserve"> </w:t>
      </w:r>
    </w:p>
    <w:p w:rsidR="006801D0" w:rsidRPr="001F5358" w:rsidRDefault="00D54BF8" w:rsidP="001F5358">
      <w:pPr>
        <w:pStyle w:val="Healthbody"/>
      </w:pPr>
      <w:r w:rsidRPr="001F5358">
        <w:t>Interesting</w:t>
      </w:r>
      <w:r w:rsidR="00017306" w:rsidRPr="001F5358">
        <w:t>ly</w:t>
      </w:r>
      <w:r w:rsidR="00D039A5" w:rsidRPr="001F5358">
        <w:t>,</w:t>
      </w:r>
      <w:r w:rsidRPr="001F5358">
        <w:t xml:space="preserve"> eval</w:t>
      </w:r>
      <w:r w:rsidR="00D039A5" w:rsidRPr="001F5358">
        <w:t>uations from the Echuca student-</w:t>
      </w:r>
      <w:r w:rsidRPr="001F5358">
        <w:t>only day reported a more positive outcome as a learning aspect</w:t>
      </w:r>
      <w:r w:rsidR="00D039A5" w:rsidRPr="001F5358">
        <w:t>, whilst some participants of the combined staff-student session at</w:t>
      </w:r>
      <w:r w:rsidRPr="001F5358">
        <w:t xml:space="preserve"> Yarrawonga commented that there were “too many registered staff”</w:t>
      </w:r>
      <w:r w:rsidR="00D039A5" w:rsidRPr="001F5358">
        <w:t xml:space="preserve"> present on the day, which</w:t>
      </w:r>
      <w:r w:rsidRPr="001F5358">
        <w:t xml:space="preserve"> perhaps hinder</w:t>
      </w:r>
      <w:r w:rsidR="00D039A5" w:rsidRPr="001F5358">
        <w:t>ed he students’</w:t>
      </w:r>
      <w:r w:rsidRPr="001F5358">
        <w:t xml:space="preserve"> </w:t>
      </w:r>
      <w:r w:rsidR="00D039A5" w:rsidRPr="001F5358">
        <w:t xml:space="preserve">learning </w:t>
      </w:r>
      <w:r w:rsidRPr="001F5358">
        <w:t>experience.</w:t>
      </w:r>
      <w:r w:rsidR="007832D8" w:rsidRPr="001F5358">
        <w:t xml:space="preserve"> </w:t>
      </w:r>
    </w:p>
    <w:p w:rsidR="006E4107" w:rsidRPr="001F5358" w:rsidRDefault="006801D0" w:rsidP="001F5358">
      <w:pPr>
        <w:pStyle w:val="Healthbody"/>
      </w:pPr>
      <w:r w:rsidRPr="001F5358">
        <w:t>Another positive outcome was the reported improved confidence and capability of staff who supervise students. Many of the clinical educator staff who attended these outreach sessions have since registered to attend further NHET-Sim training, another HWA project.</w:t>
      </w:r>
    </w:p>
    <w:p w:rsidR="007521C5" w:rsidRPr="001F5358" w:rsidRDefault="001F5358" w:rsidP="001F5358">
      <w:pPr>
        <w:pStyle w:val="Healthheading2"/>
      </w:pPr>
      <w:r>
        <w:t>Barriers</w:t>
      </w:r>
    </w:p>
    <w:p w:rsidR="00580755" w:rsidRPr="001F5358" w:rsidRDefault="005E66DF" w:rsidP="001F5358">
      <w:pPr>
        <w:pStyle w:val="Healthbody"/>
      </w:pPr>
      <w:r w:rsidRPr="001F5358">
        <w:t>M</w:t>
      </w:r>
      <w:r w:rsidR="007E57D4" w:rsidRPr="001F5358">
        <w:t xml:space="preserve">any </w:t>
      </w:r>
      <w:r w:rsidRPr="001F5358">
        <w:t xml:space="preserve">HWA funded </w:t>
      </w:r>
      <w:r w:rsidR="007E57D4" w:rsidRPr="001F5358">
        <w:t xml:space="preserve">projects were being implemented at </w:t>
      </w:r>
      <w:r w:rsidR="00863B31" w:rsidRPr="001F5358">
        <w:t>the same time across the state all collecting different data and KPI’s and t</w:t>
      </w:r>
      <w:r w:rsidR="00ED7DA9" w:rsidRPr="001F5358">
        <w:t>his led to</w:t>
      </w:r>
      <w:r w:rsidRPr="001F5358">
        <w:t xml:space="preserve"> competition for planning an</w:t>
      </w:r>
      <w:r w:rsidR="00863B31" w:rsidRPr="001F5358">
        <w:t>d</w:t>
      </w:r>
      <w:r w:rsidRPr="001F5358">
        <w:t xml:space="preserve"> organising the interprofessional scenario day</w:t>
      </w:r>
      <w:r w:rsidR="00D039A5" w:rsidRPr="001F5358">
        <w:t>,</w:t>
      </w:r>
      <w:r w:rsidRPr="001F5358">
        <w:t xml:space="preserve"> as well.</w:t>
      </w:r>
      <w:r w:rsidR="00ED7DA9" w:rsidRPr="001F5358">
        <w:t xml:space="preserve"> </w:t>
      </w:r>
      <w:r w:rsidR="00863B31" w:rsidRPr="001F5358">
        <w:t>Engagement of stakeholders was also paramount and this was difficult at times due to their m</w:t>
      </w:r>
      <w:r w:rsidR="00D039A5" w:rsidRPr="001F5358">
        <w:t>ultiple roles at the SRHS, usually on a part-</w:t>
      </w:r>
      <w:r w:rsidR="00863B31" w:rsidRPr="001F5358">
        <w:t>time basis.</w:t>
      </w:r>
      <w:r w:rsidR="00087786">
        <w:t xml:space="preserve"> </w:t>
      </w:r>
      <w:r w:rsidR="00863B31" w:rsidRPr="001F5358">
        <w:t>Not all registered staff involved had simulation experience or NHET</w:t>
      </w:r>
      <w:r w:rsidR="00D039A5" w:rsidRPr="001F5358">
        <w:t>-</w:t>
      </w:r>
      <w:r w:rsidR="00863B31" w:rsidRPr="001F5358">
        <w:t>S</w:t>
      </w:r>
      <w:r w:rsidR="00D039A5" w:rsidRPr="001F5358">
        <w:t>im</w:t>
      </w:r>
      <w:r w:rsidR="00863B31" w:rsidRPr="001F5358">
        <w:t xml:space="preserve"> training</w:t>
      </w:r>
      <w:r w:rsidR="00D039A5" w:rsidRPr="001F5358">
        <w:t xml:space="preserve">, which resulted in more work for the project team. </w:t>
      </w:r>
    </w:p>
    <w:p w:rsidR="007521C5" w:rsidRPr="001F5358" w:rsidRDefault="001F5358" w:rsidP="001F5358">
      <w:pPr>
        <w:pStyle w:val="Healthheading2"/>
      </w:pPr>
      <w:r>
        <w:t>Future Directions</w:t>
      </w:r>
    </w:p>
    <w:p w:rsidR="00F81AC0" w:rsidRPr="001F5358" w:rsidRDefault="00F81AC0" w:rsidP="001F5358">
      <w:pPr>
        <w:pStyle w:val="Healthbody"/>
      </w:pPr>
      <w:r w:rsidRPr="001F5358">
        <w:t>The popularity of these events indicates that there is still a large, unmet need for delivery of training in teamwork and communication skills that is often underdone in undergraduate health programs and is regularly identified as a training need in the workforce. This collaboration involved two CPN regions, four education providers (La Trobe University, Wodonga Institute of TAFE, GOTAFE and the University</w:t>
      </w:r>
      <w:r w:rsidR="00B46392">
        <w:t xml:space="preserve"> of Melbourne)</w:t>
      </w:r>
      <w:r w:rsidRPr="001F5358">
        <w:t xml:space="preserve"> and four disciplines. Comments from the students who attended were exceedingly positive. Interprofessional simulation is an area for continued development in future projects and one that requires a great deal of coordination between education partners, healt</w:t>
      </w:r>
      <w:r w:rsidR="00B46392">
        <w:t>h services hosting the students</w:t>
      </w:r>
      <w:r w:rsidRPr="001F5358">
        <w:t xml:space="preserve"> and the project team alike.</w:t>
      </w:r>
      <w:r w:rsidR="00185404" w:rsidRPr="001F5358">
        <w:t xml:space="preserve"> The two scenario days were </w:t>
      </w:r>
      <w:r w:rsidR="00B46392">
        <w:t>ten</w:t>
      </w:r>
      <w:r w:rsidR="00185404" w:rsidRPr="001F5358">
        <w:t xml:space="preserve"> months in the making and the value of these days is now appreciated by the team and other attendees. Word-of-mouth around the region has resulted in other health services requesting interprofessional simulation scenario days to be implemented in their facilities.</w:t>
      </w:r>
      <w:r w:rsidR="00087786">
        <w:t xml:space="preserve"> </w:t>
      </w:r>
    </w:p>
    <w:p w:rsidR="007521C5" w:rsidRPr="001F5358" w:rsidRDefault="00087786" w:rsidP="001F5358">
      <w:pPr>
        <w:pStyle w:val="Healthheading2"/>
      </w:pPr>
      <w:r>
        <w:t>Further i</w:t>
      </w:r>
      <w:r w:rsidR="001F5358">
        <w:t>nformation</w:t>
      </w:r>
    </w:p>
    <w:p w:rsidR="00580755" w:rsidRPr="00087786" w:rsidRDefault="001F5358" w:rsidP="001F5358">
      <w:pPr>
        <w:pStyle w:val="Healthbody"/>
        <w:rPr>
          <w:b/>
        </w:rPr>
      </w:pPr>
      <w:r w:rsidRPr="00087786">
        <w:rPr>
          <w:b/>
        </w:rPr>
        <w:t>Dr</w:t>
      </w:r>
      <w:r w:rsidR="00F62819" w:rsidRPr="00087786">
        <w:rPr>
          <w:b/>
        </w:rPr>
        <w:t xml:space="preserve"> Lesley </w:t>
      </w:r>
      <w:proofErr w:type="spellStart"/>
      <w:r w:rsidR="00F62819" w:rsidRPr="00087786">
        <w:rPr>
          <w:b/>
        </w:rPr>
        <w:t>McKarney</w:t>
      </w:r>
      <w:proofErr w:type="spellEnd"/>
    </w:p>
    <w:p w:rsidR="00F62819" w:rsidRPr="001F5358" w:rsidRDefault="00F62819" w:rsidP="001F5358">
      <w:pPr>
        <w:pStyle w:val="Healthbody"/>
      </w:pPr>
      <w:r w:rsidRPr="001F5358">
        <w:t>Executive Officer, Rural Clinical School</w:t>
      </w:r>
    </w:p>
    <w:p w:rsidR="001F5358" w:rsidRDefault="001F5358" w:rsidP="001F5358">
      <w:pPr>
        <w:pStyle w:val="Healthbody"/>
      </w:pPr>
      <w:r>
        <w:t xml:space="preserve">Telephone: 03 5448 9117 </w:t>
      </w:r>
    </w:p>
    <w:p w:rsidR="001F5358" w:rsidRDefault="001F5358" w:rsidP="001F5358">
      <w:pPr>
        <w:pStyle w:val="Healthbody"/>
      </w:pPr>
      <w:r>
        <w:t xml:space="preserve">Mobile: 0401 610 190 </w:t>
      </w:r>
    </w:p>
    <w:p w:rsidR="001F5358" w:rsidRPr="001F5358" w:rsidRDefault="001F5358" w:rsidP="001F5358">
      <w:pPr>
        <w:pStyle w:val="Healthbody"/>
      </w:pPr>
      <w:r>
        <w:t xml:space="preserve">Website: </w:t>
      </w:r>
      <w:hyperlink r:id="rId16" w:history="1">
        <w:r w:rsidRPr="00866538">
          <w:rPr>
            <w:rStyle w:val="Hyperlink"/>
          </w:rPr>
          <w:t>www.latrobe.edu.au</w:t>
        </w:r>
      </w:hyperlink>
      <w:r>
        <w:t xml:space="preserve"> </w:t>
      </w:r>
    </w:p>
    <w:p w:rsidR="001F5358" w:rsidRDefault="00F62819" w:rsidP="001F5358">
      <w:pPr>
        <w:pStyle w:val="Healthbody"/>
      </w:pPr>
      <w:r w:rsidRPr="001F5358">
        <w:t>La Trobe Rural Healt</w:t>
      </w:r>
      <w:r w:rsidR="001F5358">
        <w:t>h School</w:t>
      </w:r>
    </w:p>
    <w:p w:rsidR="00F62819" w:rsidRPr="001F5358" w:rsidRDefault="001F5358" w:rsidP="001F5358">
      <w:pPr>
        <w:pStyle w:val="Healthbody"/>
      </w:pPr>
      <w:r>
        <w:t>PO Box 199, Bendigo, Victoria</w:t>
      </w:r>
      <w:r w:rsidR="00F62819" w:rsidRPr="001F5358">
        <w:t xml:space="preserve"> 3552</w:t>
      </w:r>
    </w:p>
    <w:sectPr w:rsidR="00F62819" w:rsidRPr="001F5358" w:rsidSect="000C7BCB">
      <w:headerReference w:type="default" r:id="rId17"/>
      <w:footerReference w:type="default" r:id="rId18"/>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0D" w:rsidRDefault="0046170D">
      <w:r>
        <w:separator/>
      </w:r>
    </w:p>
  </w:endnote>
  <w:endnote w:type="continuationSeparator" w:id="0">
    <w:p w:rsidR="0046170D" w:rsidRDefault="0046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76" w:rsidRPr="000D3B7B" w:rsidRDefault="002C0A76" w:rsidP="002C0A76">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anchor>
      </w:drawing>
    </w:r>
    <w:r w:rsidRPr="000D3B7B">
      <w:rPr>
        <w:sz w:val="24"/>
      </w:rPr>
      <w:tab/>
    </w:r>
    <w:r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76" w:rsidRPr="00B43637" w:rsidRDefault="002C0A76" w:rsidP="002C0A76">
    <w:pPr>
      <w:pStyle w:val="Healthfooter"/>
    </w:pPr>
    <w:r w:rsidRPr="00B43637">
      <w:t xml:space="preserve">Page </w:t>
    </w:r>
    <w:r w:rsidR="00D76741" w:rsidRPr="00B43637">
      <w:rPr>
        <w:rStyle w:val="PageNumber"/>
        <w:rFonts w:ascii="Times New Roman" w:hAnsi="Times New Roman"/>
      </w:rPr>
      <w:fldChar w:fldCharType="begin"/>
    </w:r>
    <w:r w:rsidRPr="00B43637">
      <w:rPr>
        <w:rStyle w:val="PageNumber"/>
      </w:rPr>
      <w:instrText xml:space="preserve"> PAGE </w:instrText>
    </w:r>
    <w:r w:rsidR="00D76741" w:rsidRPr="00B43637">
      <w:rPr>
        <w:rStyle w:val="PageNumber"/>
        <w:rFonts w:ascii="Times New Roman" w:hAnsi="Times New Roman"/>
      </w:rPr>
      <w:fldChar w:fldCharType="separate"/>
    </w:r>
    <w:r w:rsidR="007A5742">
      <w:rPr>
        <w:rStyle w:val="PageNumber"/>
        <w:noProof/>
      </w:rPr>
      <w:t>3</w:t>
    </w:r>
    <w:r w:rsidR="00D76741"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0D" w:rsidRDefault="0046170D">
      <w:r>
        <w:separator/>
      </w:r>
    </w:p>
  </w:footnote>
  <w:footnote w:type="continuationSeparator" w:id="0">
    <w:p w:rsidR="0046170D" w:rsidRDefault="0046170D">
      <w:r>
        <w:continuationSeparator/>
      </w:r>
    </w:p>
  </w:footnote>
  <w:footnote w:id="1">
    <w:p w:rsidR="00C25276" w:rsidRPr="001F5358" w:rsidRDefault="00C25276" w:rsidP="001F5358">
      <w:pPr>
        <w:pStyle w:val="Healthfootnote"/>
        <w:rPr>
          <w:rFonts w:eastAsia="MS Mincho"/>
        </w:rPr>
      </w:pPr>
      <w:r>
        <w:rPr>
          <w:rStyle w:val="FootnoteReference"/>
        </w:rPr>
        <w:footnoteRef/>
      </w:r>
      <w:r>
        <w:t xml:space="preserve"> </w:t>
      </w:r>
      <w:proofErr w:type="gramStart"/>
      <w:r w:rsidRPr="00C25276">
        <w:rPr>
          <w:rFonts w:eastAsia="MS Mincho"/>
        </w:rPr>
        <w:t>Carlson, J., Min, E., &amp; Bridges, D. (2009).</w:t>
      </w:r>
      <w:proofErr w:type="gramEnd"/>
      <w:r w:rsidRPr="00C25276">
        <w:rPr>
          <w:rFonts w:eastAsia="MS Mincho"/>
        </w:rPr>
        <w:t xml:space="preserve"> The impact of leadership and team </w:t>
      </w:r>
      <w:proofErr w:type="spellStart"/>
      <w:r w:rsidRPr="00C25276">
        <w:rPr>
          <w:rFonts w:eastAsia="MS Mincho"/>
        </w:rPr>
        <w:t>behavior</w:t>
      </w:r>
      <w:proofErr w:type="spellEnd"/>
      <w:r w:rsidRPr="00C25276">
        <w:rPr>
          <w:rFonts w:eastAsia="MS Mincho"/>
        </w:rPr>
        <w:t xml:space="preserve"> on standard of care</w:t>
      </w:r>
      <w:r w:rsidR="001F5358">
        <w:rPr>
          <w:rFonts w:eastAsia="MS Mincho"/>
        </w:rPr>
        <w:t xml:space="preserve"> </w:t>
      </w:r>
      <w:r w:rsidRPr="00C25276">
        <w:rPr>
          <w:rFonts w:eastAsia="MS Mincho"/>
        </w:rPr>
        <w:t>delivered during human patient simulation: a pilot study for undergraduate medical students. Teaching</w:t>
      </w:r>
      <w:r w:rsidR="001F5358">
        <w:rPr>
          <w:rFonts w:eastAsia="MS Mincho"/>
        </w:rPr>
        <w:t xml:space="preserve"> </w:t>
      </w:r>
      <w:r w:rsidRPr="00C25276">
        <w:rPr>
          <w:rFonts w:eastAsia="MS Mincho"/>
        </w:rPr>
        <w:t>and Learning in Medicine, 21 (1), 24-32. doi:10.1080/10401330802573910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76" w:rsidRDefault="002C0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9EE"/>
    <w:multiLevelType w:val="hybridMultilevel"/>
    <w:tmpl w:val="9D74FA6C"/>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BFD204D"/>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3B7110"/>
    <w:multiLevelType w:val="hybridMultilevel"/>
    <w:tmpl w:val="26EEC04A"/>
    <w:lvl w:ilvl="0" w:tplc="A03ED8EA">
      <w:start w:val="1"/>
      <w:numFmt w:val="decimal"/>
      <w:lvlText w:val="%1."/>
      <w:lvlJc w:val="left"/>
      <w:pPr>
        <w:tabs>
          <w:tab w:val="num" w:pos="720"/>
        </w:tabs>
        <w:ind w:left="720" w:hanging="360"/>
      </w:pPr>
      <w:rPr>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4">
    <w:nsid w:val="1BD62038"/>
    <w:multiLevelType w:val="hybridMultilevel"/>
    <w:tmpl w:val="7B10B286"/>
    <w:lvl w:ilvl="0" w:tplc="C4822D70">
      <w:start w:val="1"/>
      <w:numFmt w:val="bullet"/>
      <w:lvlText w:val=""/>
      <w:lvlJc w:val="left"/>
      <w:pPr>
        <w:tabs>
          <w:tab w:val="num" w:pos="720"/>
        </w:tabs>
        <w:ind w:left="720" w:hanging="360"/>
      </w:pPr>
      <w:rPr>
        <w:rFonts w:ascii="Symbol" w:hAnsi="Symbol" w:hint="default"/>
        <w:color w:val="auto"/>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1160540"/>
    <w:multiLevelType w:val="hybridMultilevel"/>
    <w:tmpl w:val="30BAC72E"/>
    <w:lvl w:ilvl="0" w:tplc="C4822D70">
      <w:start w:val="1"/>
      <w:numFmt w:val="bullet"/>
      <w:lvlText w:val=""/>
      <w:lvlJc w:val="left"/>
      <w:pPr>
        <w:tabs>
          <w:tab w:val="num" w:pos="1004"/>
        </w:tabs>
        <w:ind w:left="1004" w:hanging="36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6">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AB618A7"/>
    <w:multiLevelType w:val="multilevel"/>
    <w:tmpl w:val="E3CC9B2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D063F4E"/>
    <w:multiLevelType w:val="hybridMultilevel"/>
    <w:tmpl w:val="905EE5B2"/>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67A7EF3"/>
    <w:multiLevelType w:val="hybridMultilevel"/>
    <w:tmpl w:val="A374384A"/>
    <w:lvl w:ilvl="0" w:tplc="0C09000F">
      <w:start w:val="1"/>
      <w:numFmt w:val="decimal"/>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C33007D"/>
    <w:multiLevelType w:val="hybridMultilevel"/>
    <w:tmpl w:val="E3CC9B28"/>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C360947"/>
    <w:multiLevelType w:val="multilevel"/>
    <w:tmpl w:val="26EEC04A"/>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7">
    <w:nsid w:val="510E5E18"/>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0">
    <w:nsid w:val="59974928"/>
    <w:multiLevelType w:val="hybridMultilevel"/>
    <w:tmpl w:val="74263F2E"/>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6292472C"/>
    <w:multiLevelType w:val="hybridMultilevel"/>
    <w:tmpl w:val="CCF423E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433398F"/>
    <w:multiLevelType w:val="hybridMultilevel"/>
    <w:tmpl w:val="D6CCD074"/>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CBD4D0B"/>
    <w:multiLevelType w:val="hybridMultilevel"/>
    <w:tmpl w:val="530431F4"/>
    <w:lvl w:ilvl="0" w:tplc="5904779E">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27"/>
  </w:num>
  <w:num w:numId="5">
    <w:abstractNumId w:val="10"/>
  </w:num>
  <w:num w:numId="6">
    <w:abstractNumId w:val="22"/>
  </w:num>
  <w:num w:numId="7">
    <w:abstractNumId w:val="18"/>
  </w:num>
  <w:num w:numId="8">
    <w:abstractNumId w:val="21"/>
  </w:num>
  <w:num w:numId="9">
    <w:abstractNumId w:val="11"/>
  </w:num>
  <w:num w:numId="10">
    <w:abstractNumId w:val="24"/>
  </w:num>
  <w:num w:numId="11">
    <w:abstractNumId w:val="16"/>
  </w:num>
  <w:num w:numId="12">
    <w:abstractNumId w:val="19"/>
  </w:num>
  <w:num w:numId="13">
    <w:abstractNumId w:val="23"/>
  </w:num>
  <w:num w:numId="14">
    <w:abstractNumId w:val="12"/>
  </w:num>
  <w:num w:numId="15">
    <w:abstractNumId w:val="3"/>
  </w:num>
  <w:num w:numId="16">
    <w:abstractNumId w:val="13"/>
  </w:num>
  <w:num w:numId="17">
    <w:abstractNumId w:val="2"/>
  </w:num>
  <w:num w:numId="18">
    <w:abstractNumId w:val="8"/>
  </w:num>
  <w:num w:numId="19">
    <w:abstractNumId w:val="25"/>
  </w:num>
  <w:num w:numId="20">
    <w:abstractNumId w:val="1"/>
  </w:num>
  <w:num w:numId="21">
    <w:abstractNumId w:val="20"/>
  </w:num>
  <w:num w:numId="22">
    <w:abstractNumId w:val="9"/>
  </w:num>
  <w:num w:numId="23">
    <w:abstractNumId w:val="17"/>
  </w:num>
  <w:num w:numId="24">
    <w:abstractNumId w:val="0"/>
  </w:num>
  <w:num w:numId="25">
    <w:abstractNumId w:val="5"/>
  </w:num>
  <w:num w:numId="26">
    <w:abstractNumId w:val="14"/>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37"/>
    <w:rsid w:val="00012FEF"/>
    <w:rsid w:val="00017306"/>
    <w:rsid w:val="00042934"/>
    <w:rsid w:val="00087786"/>
    <w:rsid w:val="000C7BCB"/>
    <w:rsid w:val="000D526A"/>
    <w:rsid w:val="000D7B2E"/>
    <w:rsid w:val="000F6E00"/>
    <w:rsid w:val="00113E00"/>
    <w:rsid w:val="00162D79"/>
    <w:rsid w:val="00174B16"/>
    <w:rsid w:val="00185404"/>
    <w:rsid w:val="001864CC"/>
    <w:rsid w:val="001A30C1"/>
    <w:rsid w:val="001A3E04"/>
    <w:rsid w:val="001F1B0A"/>
    <w:rsid w:val="001F5358"/>
    <w:rsid w:val="002200FF"/>
    <w:rsid w:val="002B35C9"/>
    <w:rsid w:val="002B3D9E"/>
    <w:rsid w:val="002C0A76"/>
    <w:rsid w:val="00300A46"/>
    <w:rsid w:val="003116DC"/>
    <w:rsid w:val="003133A9"/>
    <w:rsid w:val="0031752F"/>
    <w:rsid w:val="003523C8"/>
    <w:rsid w:val="00383179"/>
    <w:rsid w:val="003B1AB6"/>
    <w:rsid w:val="003B427D"/>
    <w:rsid w:val="003D6E0D"/>
    <w:rsid w:val="003F37DD"/>
    <w:rsid w:val="0046170D"/>
    <w:rsid w:val="00497314"/>
    <w:rsid w:val="004A54A2"/>
    <w:rsid w:val="004C3B7E"/>
    <w:rsid w:val="004D1F80"/>
    <w:rsid w:val="004D6B5E"/>
    <w:rsid w:val="004E4594"/>
    <w:rsid w:val="005109BD"/>
    <w:rsid w:val="00516DAB"/>
    <w:rsid w:val="00543B95"/>
    <w:rsid w:val="00562532"/>
    <w:rsid w:val="00580755"/>
    <w:rsid w:val="005932E4"/>
    <w:rsid w:val="00593F1E"/>
    <w:rsid w:val="00594DBD"/>
    <w:rsid w:val="00596637"/>
    <w:rsid w:val="005C72F0"/>
    <w:rsid w:val="005E66DF"/>
    <w:rsid w:val="0062343A"/>
    <w:rsid w:val="00626E10"/>
    <w:rsid w:val="00637D81"/>
    <w:rsid w:val="006801D0"/>
    <w:rsid w:val="006B5256"/>
    <w:rsid w:val="006E4107"/>
    <w:rsid w:val="006F252A"/>
    <w:rsid w:val="006F7851"/>
    <w:rsid w:val="00706F97"/>
    <w:rsid w:val="00707260"/>
    <w:rsid w:val="007251A0"/>
    <w:rsid w:val="00726D14"/>
    <w:rsid w:val="007521C5"/>
    <w:rsid w:val="0077385B"/>
    <w:rsid w:val="007832D8"/>
    <w:rsid w:val="0079034A"/>
    <w:rsid w:val="0079340C"/>
    <w:rsid w:val="007A4A1B"/>
    <w:rsid w:val="007A5742"/>
    <w:rsid w:val="007B635A"/>
    <w:rsid w:val="007B6FA9"/>
    <w:rsid w:val="007E0D52"/>
    <w:rsid w:val="007E57D4"/>
    <w:rsid w:val="008604BD"/>
    <w:rsid w:val="00863B31"/>
    <w:rsid w:val="008B594F"/>
    <w:rsid w:val="008C1AA4"/>
    <w:rsid w:val="008C7122"/>
    <w:rsid w:val="008F5D4C"/>
    <w:rsid w:val="00904EE4"/>
    <w:rsid w:val="00977A3E"/>
    <w:rsid w:val="0099540C"/>
    <w:rsid w:val="009C166D"/>
    <w:rsid w:val="00A33532"/>
    <w:rsid w:val="00A37AAD"/>
    <w:rsid w:val="00A757D0"/>
    <w:rsid w:val="00A8218E"/>
    <w:rsid w:val="00A96701"/>
    <w:rsid w:val="00AE0557"/>
    <w:rsid w:val="00B05F03"/>
    <w:rsid w:val="00B46392"/>
    <w:rsid w:val="00B702E1"/>
    <w:rsid w:val="00B8448C"/>
    <w:rsid w:val="00BC089F"/>
    <w:rsid w:val="00BC3050"/>
    <w:rsid w:val="00C25276"/>
    <w:rsid w:val="00C41F42"/>
    <w:rsid w:val="00C86E25"/>
    <w:rsid w:val="00CC2B4F"/>
    <w:rsid w:val="00D039A5"/>
    <w:rsid w:val="00D54BF8"/>
    <w:rsid w:val="00D66528"/>
    <w:rsid w:val="00D67ACD"/>
    <w:rsid w:val="00D76741"/>
    <w:rsid w:val="00DA21EB"/>
    <w:rsid w:val="00DA326F"/>
    <w:rsid w:val="00DB0762"/>
    <w:rsid w:val="00E03A99"/>
    <w:rsid w:val="00E12E81"/>
    <w:rsid w:val="00E3025E"/>
    <w:rsid w:val="00E365EF"/>
    <w:rsid w:val="00E434DA"/>
    <w:rsid w:val="00E85BDC"/>
    <w:rsid w:val="00E91436"/>
    <w:rsid w:val="00EB5287"/>
    <w:rsid w:val="00ED7DA9"/>
    <w:rsid w:val="00EE5A48"/>
    <w:rsid w:val="00F62819"/>
    <w:rsid w:val="00F81AC0"/>
    <w:rsid w:val="00F972FB"/>
    <w:rsid w:val="00FB6BB3"/>
    <w:rsid w:val="00FC6BA7"/>
    <w:rsid w:val="00FF6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2Char">
    <w:name w:val="Health heading 2 Char"/>
    <w:link w:val="Healthheading2"/>
    <w:rsid w:val="00CC2B4F"/>
    <w:rPr>
      <w:rFonts w:ascii="Arial" w:eastAsia="MS Mincho" w:hAnsi="Arial"/>
      <w:b/>
      <w:sz w:val="28"/>
      <w:szCs w:val="24"/>
      <w:lang w:val="en-AU" w:eastAsia="en-US" w:bidi="ar-SA"/>
    </w:rPr>
  </w:style>
  <w:style w:type="paragraph" w:styleId="BalloonText">
    <w:name w:val="Balloon Text"/>
    <w:basedOn w:val="Normal"/>
    <w:link w:val="BalloonTextChar"/>
    <w:uiPriority w:val="99"/>
    <w:semiHidden/>
    <w:unhideWhenUsed/>
    <w:rsid w:val="00DA21EB"/>
    <w:rPr>
      <w:rFonts w:ascii="Tahoma" w:hAnsi="Tahoma" w:cs="Tahoma"/>
      <w:sz w:val="16"/>
      <w:szCs w:val="16"/>
    </w:rPr>
  </w:style>
  <w:style w:type="character" w:customStyle="1" w:styleId="BalloonTextChar">
    <w:name w:val="Balloon Text Char"/>
    <w:basedOn w:val="DefaultParagraphFont"/>
    <w:link w:val="BalloonText"/>
    <w:uiPriority w:val="99"/>
    <w:semiHidden/>
    <w:rsid w:val="00DA21EB"/>
    <w:rPr>
      <w:rFonts w:ascii="Tahoma" w:eastAsia="Cambria" w:hAnsi="Tahoma" w:cs="Tahoma"/>
      <w:sz w:val="16"/>
      <w:szCs w:val="16"/>
      <w:lang w:val="en-US" w:eastAsia="en-US"/>
    </w:rPr>
  </w:style>
  <w:style w:type="character" w:styleId="CommentReference">
    <w:name w:val="annotation reference"/>
    <w:basedOn w:val="DefaultParagraphFont"/>
    <w:uiPriority w:val="99"/>
    <w:semiHidden/>
    <w:unhideWhenUsed/>
    <w:rsid w:val="002C0A76"/>
    <w:rPr>
      <w:sz w:val="16"/>
      <w:szCs w:val="16"/>
    </w:rPr>
  </w:style>
  <w:style w:type="paragraph" w:styleId="CommentText">
    <w:name w:val="annotation text"/>
    <w:basedOn w:val="Normal"/>
    <w:link w:val="CommentTextChar"/>
    <w:uiPriority w:val="99"/>
    <w:semiHidden/>
    <w:unhideWhenUsed/>
    <w:rsid w:val="002C0A76"/>
    <w:rPr>
      <w:sz w:val="20"/>
      <w:szCs w:val="20"/>
    </w:rPr>
  </w:style>
  <w:style w:type="character" w:customStyle="1" w:styleId="CommentTextChar">
    <w:name w:val="Comment Text Char"/>
    <w:basedOn w:val="DefaultParagraphFont"/>
    <w:link w:val="CommentText"/>
    <w:uiPriority w:val="99"/>
    <w:semiHidden/>
    <w:rsid w:val="002C0A76"/>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2C0A76"/>
    <w:rPr>
      <w:b/>
      <w:bCs/>
    </w:rPr>
  </w:style>
  <w:style w:type="character" w:customStyle="1" w:styleId="CommentSubjectChar">
    <w:name w:val="Comment Subject Char"/>
    <w:basedOn w:val="CommentTextChar"/>
    <w:link w:val="CommentSubject"/>
    <w:uiPriority w:val="99"/>
    <w:semiHidden/>
    <w:rsid w:val="002C0A76"/>
    <w:rPr>
      <w:rFonts w:ascii="Cambria" w:eastAsia="Cambria" w:hAnsi="Cambria"/>
      <w:b/>
      <w:bCs/>
      <w:lang w:val="en-US" w:eastAsia="en-US"/>
    </w:rPr>
  </w:style>
  <w:style w:type="paragraph" w:styleId="ListParagraph">
    <w:name w:val="List Paragraph"/>
    <w:basedOn w:val="Normal"/>
    <w:uiPriority w:val="34"/>
    <w:qFormat/>
    <w:rsid w:val="006E4107"/>
    <w:pPr>
      <w:ind w:left="720"/>
      <w:contextualSpacing/>
    </w:pPr>
  </w:style>
  <w:style w:type="character" w:styleId="Hyperlink">
    <w:name w:val="Hyperlink"/>
    <w:basedOn w:val="DefaultParagraphFont"/>
    <w:uiPriority w:val="99"/>
    <w:unhideWhenUsed/>
    <w:rsid w:val="001F53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2Char">
    <w:name w:val="Health heading 2 Char"/>
    <w:link w:val="Healthheading2"/>
    <w:rsid w:val="00CC2B4F"/>
    <w:rPr>
      <w:rFonts w:ascii="Arial" w:eastAsia="MS Mincho" w:hAnsi="Arial"/>
      <w:b/>
      <w:sz w:val="28"/>
      <w:szCs w:val="24"/>
      <w:lang w:val="en-AU" w:eastAsia="en-US" w:bidi="ar-SA"/>
    </w:rPr>
  </w:style>
  <w:style w:type="paragraph" w:styleId="BalloonText">
    <w:name w:val="Balloon Text"/>
    <w:basedOn w:val="Normal"/>
    <w:link w:val="BalloonTextChar"/>
    <w:uiPriority w:val="99"/>
    <w:semiHidden/>
    <w:unhideWhenUsed/>
    <w:rsid w:val="00DA21EB"/>
    <w:rPr>
      <w:rFonts w:ascii="Tahoma" w:hAnsi="Tahoma" w:cs="Tahoma"/>
      <w:sz w:val="16"/>
      <w:szCs w:val="16"/>
    </w:rPr>
  </w:style>
  <w:style w:type="character" w:customStyle="1" w:styleId="BalloonTextChar">
    <w:name w:val="Balloon Text Char"/>
    <w:basedOn w:val="DefaultParagraphFont"/>
    <w:link w:val="BalloonText"/>
    <w:uiPriority w:val="99"/>
    <w:semiHidden/>
    <w:rsid w:val="00DA21EB"/>
    <w:rPr>
      <w:rFonts w:ascii="Tahoma" w:eastAsia="Cambria" w:hAnsi="Tahoma" w:cs="Tahoma"/>
      <w:sz w:val="16"/>
      <w:szCs w:val="16"/>
      <w:lang w:val="en-US" w:eastAsia="en-US"/>
    </w:rPr>
  </w:style>
  <w:style w:type="character" w:styleId="CommentReference">
    <w:name w:val="annotation reference"/>
    <w:basedOn w:val="DefaultParagraphFont"/>
    <w:uiPriority w:val="99"/>
    <w:semiHidden/>
    <w:unhideWhenUsed/>
    <w:rsid w:val="002C0A76"/>
    <w:rPr>
      <w:sz w:val="16"/>
      <w:szCs w:val="16"/>
    </w:rPr>
  </w:style>
  <w:style w:type="paragraph" w:styleId="CommentText">
    <w:name w:val="annotation text"/>
    <w:basedOn w:val="Normal"/>
    <w:link w:val="CommentTextChar"/>
    <w:uiPriority w:val="99"/>
    <w:semiHidden/>
    <w:unhideWhenUsed/>
    <w:rsid w:val="002C0A76"/>
    <w:rPr>
      <w:sz w:val="20"/>
      <w:szCs w:val="20"/>
    </w:rPr>
  </w:style>
  <w:style w:type="character" w:customStyle="1" w:styleId="CommentTextChar">
    <w:name w:val="Comment Text Char"/>
    <w:basedOn w:val="DefaultParagraphFont"/>
    <w:link w:val="CommentText"/>
    <w:uiPriority w:val="99"/>
    <w:semiHidden/>
    <w:rsid w:val="002C0A76"/>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2C0A76"/>
    <w:rPr>
      <w:b/>
      <w:bCs/>
    </w:rPr>
  </w:style>
  <w:style w:type="character" w:customStyle="1" w:styleId="CommentSubjectChar">
    <w:name w:val="Comment Subject Char"/>
    <w:basedOn w:val="CommentTextChar"/>
    <w:link w:val="CommentSubject"/>
    <w:uiPriority w:val="99"/>
    <w:semiHidden/>
    <w:rsid w:val="002C0A76"/>
    <w:rPr>
      <w:rFonts w:ascii="Cambria" w:eastAsia="Cambria" w:hAnsi="Cambria"/>
      <w:b/>
      <w:bCs/>
      <w:lang w:val="en-US" w:eastAsia="en-US"/>
    </w:rPr>
  </w:style>
  <w:style w:type="paragraph" w:styleId="ListParagraph">
    <w:name w:val="List Paragraph"/>
    <w:basedOn w:val="Normal"/>
    <w:uiPriority w:val="34"/>
    <w:qFormat/>
    <w:rsid w:val="006E4107"/>
    <w:pPr>
      <w:ind w:left="720"/>
      <w:contextualSpacing/>
    </w:pPr>
  </w:style>
  <w:style w:type="character" w:styleId="Hyperlink">
    <w:name w:val="Hyperlink"/>
    <w:basedOn w:val="DefaultParagraphFont"/>
    <w:uiPriority w:val="99"/>
    <w:unhideWhenUsed/>
    <w:rsid w:val="001F5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967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atrobe.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B65304D7E7F4AAF3E836E26A35A54" ma:contentTypeVersion="5" ma:contentTypeDescription="Create a new document." ma:contentTypeScope="" ma:versionID="9e275a38261fa515f4f6ae3fdfd3bd14">
  <xsd:schema xmlns:xsd="http://www.w3.org/2001/XMLSchema" xmlns:xs="http://www.w3.org/2001/XMLSchema" xmlns:p="http://schemas.microsoft.com/office/2006/metadata/properties" xmlns:ns2="5839938a-310b-4aad-b3ef-3149c8b362ba" targetNamespace="http://schemas.microsoft.com/office/2006/metadata/properties" ma:root="true" ma:fieldsID="fad42b206ec8765f38735d8141176165" ns2:_="">
    <xsd:import namespace="5839938a-310b-4aad-b3ef-3149c8b362b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9938a-310b-4aad-b3ef-3149c8b362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2060-D76F-4BA9-9DB8-EE98E6C8E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9938a-310b-4aad-b3ef-3149c8b36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FC613-C366-4779-81BB-E29E40A6860E}">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839938a-310b-4aad-b3ef-3149c8b362ba"/>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5B516FA-C97B-4D8D-86CF-4A5CF3C5D654}">
  <ds:schemaRefs>
    <ds:schemaRef ds:uri="http://schemas.microsoft.com/sharepoint/events"/>
  </ds:schemaRefs>
</ds:datastoreItem>
</file>

<file path=customXml/itemProps4.xml><?xml version="1.0" encoding="utf-8"?>
<ds:datastoreItem xmlns:ds="http://schemas.openxmlformats.org/officeDocument/2006/customXml" ds:itemID="{D2E726FC-276A-450C-97E6-17BFC8644201}">
  <ds:schemaRefs>
    <ds:schemaRef ds:uri="http://schemas.microsoft.com/sharepoint/v3/contenttype/forms"/>
  </ds:schemaRefs>
</ds:datastoreItem>
</file>

<file path=customXml/itemProps5.xml><?xml version="1.0" encoding="utf-8"?>
<ds:datastoreItem xmlns:ds="http://schemas.openxmlformats.org/officeDocument/2006/customXml" ds:itemID="{A2C9361F-A009-452D-B4FF-EB6FABCE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1492</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Yvette Buffon</cp:lastModifiedBy>
  <cp:revision>7</cp:revision>
  <dcterms:created xsi:type="dcterms:W3CDTF">2013-11-06T04:09:00Z</dcterms:created>
  <dcterms:modified xsi:type="dcterms:W3CDTF">2014-12-09T23:30:00Z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0x010100840B65304D7E7F4AAF3E836E26A35A54</vt:lpwstr>
  </property>
</Properties>
</file>