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F52C66"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5DD53C65" wp14:editId="587ACFCC">
                      <wp:simplePos x="0" y="0"/>
                      <wp:positionH relativeFrom="page">
                        <wp:posOffset>720090</wp:posOffset>
                      </wp:positionH>
                      <wp:positionV relativeFrom="page">
                        <wp:posOffset>1744345</wp:posOffset>
                      </wp:positionV>
                      <wp:extent cx="4319905" cy="288290"/>
                      <wp:effectExtent l="0" t="0" r="444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F77C88" w:rsidP="000C7BCB">
                                  <w:pPr>
                                    <w:pStyle w:val="Healthmainsubheading"/>
                                  </w:pPr>
                                  <w:r>
                                    <w:t>Case</w:t>
                                  </w:r>
                                  <w:r w:rsidR="00F52C66">
                                    <w:t xml:space="preserv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4TsQ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" filled="f" stroked="f">
                      <v:textbox inset="0,0,0,0">
                        <w:txbxContent>
                          <w:p w:rsidR="000C7BCB" w:rsidRPr="0041787B" w:rsidRDefault="00F77C88" w:rsidP="000C7BCB">
                            <w:pPr>
                              <w:pStyle w:val="Healthmainsubheading"/>
                            </w:pPr>
                            <w:r>
                              <w:t>Case</w:t>
                            </w:r>
                            <w:r w:rsidR="00F52C66">
                              <w:t xml:space="preserve"> study</w:t>
                            </w:r>
                          </w:p>
                        </w:txbxContent>
                      </v:textbox>
                      <w10:wrap anchorx="page" anchory="page"/>
                    </v:shape>
                  </w:pict>
                </mc:Fallback>
              </mc:AlternateContent>
            </w:r>
            <w:r w:rsidR="00414469">
              <w:rPr>
                <w:noProof/>
                <w:lang w:eastAsia="en-AU"/>
              </w:rPr>
              <mc:AlternateContent>
                <mc:Choice Requires="wps">
                  <w:drawing>
                    <wp:anchor distT="0" distB="0" distL="114300" distR="114300" simplePos="0" relativeHeight="251656704" behindDoc="0" locked="0" layoutInCell="1" allowOverlap="1" wp14:anchorId="6E5DB3DA" wp14:editId="1BC9AA9C">
                      <wp:simplePos x="0" y="0"/>
                      <wp:positionH relativeFrom="page">
                        <wp:posOffset>720090</wp:posOffset>
                      </wp:positionH>
                      <wp:positionV relativeFrom="page">
                        <wp:posOffset>828040</wp:posOffset>
                      </wp:positionV>
                      <wp:extent cx="4319905" cy="685800"/>
                      <wp:effectExtent l="0" t="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3B1AB6" w:rsidP="000C7BCB">
                                  <w:pPr>
                                    <w:pStyle w:val="Healthmainheading"/>
                                  </w:pPr>
                                  <w:r>
                                    <w:t>Simulat</w:t>
                                  </w:r>
                                  <w:r w:rsidR="00606CC5">
                                    <w:t>ed Learning Environment</w:t>
                                  </w:r>
                                  <w:r w:rsidR="00507434">
                                    <w:t>s</w:t>
                                  </w:r>
                                  <w:r w:rsidR="00606CC5">
                                    <w:t xml:space="preserv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RNtAIAALA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" filled="f" stroked="f">
                      <v:textbox inset="0,0,0,0">
                        <w:txbxContent>
                          <w:p w:rsidR="000C7BCB" w:rsidRPr="0041787B" w:rsidRDefault="003B1AB6" w:rsidP="000C7BCB">
                            <w:pPr>
                              <w:pStyle w:val="Healthmainheading"/>
                            </w:pPr>
                            <w:r>
                              <w:t>Simulat</w:t>
                            </w:r>
                            <w:r w:rsidR="00606CC5">
                              <w:t>ed Learning Environment</w:t>
                            </w:r>
                            <w:r w:rsidR="00507434">
                              <w:t>s</w:t>
                            </w:r>
                            <w:r w:rsidR="00606CC5">
                              <w:t xml:space="preserve"> Program</w:t>
                            </w:r>
                          </w:p>
                        </w:txbxContent>
                      </v:textbox>
                      <w10:wrap anchorx="page" anchory="page"/>
                    </v:shape>
                  </w:pict>
                </mc:Fallback>
              </mc:AlternateContent>
            </w:r>
            <w:r w:rsidR="00414469">
              <w:rPr>
                <w:noProof/>
                <w:szCs w:val="20"/>
                <w:lang w:eastAsia="en-AU"/>
              </w:rPr>
              <w:drawing>
                <wp:anchor distT="0" distB="0" distL="114300" distR="114300" simplePos="0" relativeHeight="251658752" behindDoc="0" locked="1" layoutInCell="1" allowOverlap="1" wp14:anchorId="22A2D241" wp14:editId="5B68C833">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469">
              <w:rPr>
                <w:noProof/>
                <w:lang w:eastAsia="en-AU"/>
              </w:rPr>
              <w:drawing>
                <wp:inline distT="0" distB="0" distL="0" distR="0">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0F6E00">
      <w:pPr>
        <w:pStyle w:val="Healthbody"/>
        <w:spacing w:before="120"/>
        <w:sectPr w:rsidR="000C7BCB" w:rsidSect="000C7BCB">
          <w:footerReference w:type="default" r:id="rId10"/>
          <w:type w:val="continuous"/>
          <w:pgSz w:w="11899" w:h="16838"/>
          <w:pgMar w:top="0" w:right="851" w:bottom="2155" w:left="1134" w:header="0" w:footer="567" w:gutter="0"/>
          <w:cols w:space="708"/>
        </w:sectPr>
      </w:pPr>
    </w:p>
    <w:p w:rsidR="007521C5" w:rsidRPr="00F52C66" w:rsidRDefault="001F7066" w:rsidP="004C08E2">
      <w:pPr>
        <w:pStyle w:val="Healthheading1"/>
        <w:spacing w:before="600" w:after="600"/>
      </w:pPr>
      <w:r w:rsidRPr="00F52C66">
        <w:lastRenderedPageBreak/>
        <w:t xml:space="preserve">Enhanced </w:t>
      </w:r>
      <w:r w:rsidR="00F52C66" w:rsidRPr="00F52C66">
        <w:t>patient assessment s</w:t>
      </w:r>
      <w:r w:rsidRPr="00F52C66">
        <w:t>kills</w:t>
      </w:r>
    </w:p>
    <w:p w:rsidR="007521C5" w:rsidRDefault="007521C5" w:rsidP="00F52C66">
      <w:pPr>
        <w:pStyle w:val="Healthheading2"/>
        <w:spacing w:before="480"/>
      </w:pPr>
      <w:r>
        <w:t>Background</w:t>
      </w:r>
    </w:p>
    <w:p w:rsidR="000A75D0" w:rsidRPr="00F52C66" w:rsidRDefault="000A75D0" w:rsidP="00F52C66">
      <w:pPr>
        <w:pStyle w:val="Healthbody"/>
      </w:pPr>
      <w:r w:rsidRPr="00F52C66">
        <w:t>The National Consensus Statement: Essential Elements for Recogni</w:t>
      </w:r>
      <w:r w:rsidR="00A34F46">
        <w:t>s</w:t>
      </w:r>
      <w:r w:rsidRPr="00F52C66">
        <w:t>ing and Responding to Clinical Deterioration states that “measurable physiological abnormalities occur prior to adverse events such as cardiac arrest, unanticipated admission to intensive care and unexpected death. These signs can occur both early and late in the deterioration process. Regular measurement and documentation of physiological observations is an essential requirement for recogni</w:t>
      </w:r>
      <w:r w:rsidR="00AA414F">
        <w:t>sing clinical deterioration.”</w:t>
      </w:r>
    </w:p>
    <w:p w:rsidR="000A75D0" w:rsidRPr="00F52C66" w:rsidRDefault="000A75D0" w:rsidP="00F52C66">
      <w:pPr>
        <w:pStyle w:val="Healthbody"/>
      </w:pPr>
      <w:r w:rsidRPr="00F52C66">
        <w:t>Physiological observations include respiratory rate, oxygen saturation, heart rate, blood pressure, temperature and level of consciousness.</w:t>
      </w:r>
    </w:p>
    <w:p w:rsidR="000A75D0" w:rsidRPr="00F52C66" w:rsidRDefault="000A75D0" w:rsidP="00F52C66">
      <w:pPr>
        <w:pStyle w:val="Healthbody"/>
      </w:pPr>
      <w:r w:rsidRPr="00F52C66">
        <w:t>The aim of the Enhanced Patient Assessment Skills program was to educate undergraduate healthcare students in the importance of accurate recording of the above physiological observations, and the underlying principles to ensure deterioration is identified earlier a</w:t>
      </w:r>
      <w:r w:rsidR="00AA414F">
        <w:t>nd response systems implemented</w:t>
      </w:r>
      <w:r w:rsidRPr="00F52C66">
        <w:t xml:space="preserve"> thus improving the quality of care for patients. The COMPASS program developed by ACT Health was selected.</w:t>
      </w:r>
    </w:p>
    <w:p w:rsidR="000A75D0" w:rsidRPr="00F52C66" w:rsidRDefault="000A75D0" w:rsidP="00F52C66">
      <w:pPr>
        <w:pStyle w:val="Healthbody"/>
      </w:pPr>
      <w:r w:rsidRPr="00F52C66">
        <w:t>COMPASS is an interdisciplinary education program designed to enhance understanding of patient deterioration and the significance of altered observations. It also seeks to improve communication between health care professionals and enhance timely management of patients.</w:t>
      </w:r>
    </w:p>
    <w:p w:rsidR="000A75D0" w:rsidRPr="00F52C66" w:rsidRDefault="000A75D0" w:rsidP="00F52C66">
      <w:pPr>
        <w:pStyle w:val="Healthbody"/>
      </w:pPr>
      <w:r w:rsidRPr="00F52C66">
        <w:t>The COMPASS program</w:t>
      </w:r>
      <w:r w:rsidR="00F4473E">
        <w:t xml:space="preserve"> is a blended model, with an on</w:t>
      </w:r>
      <w:r w:rsidRPr="00F52C66">
        <w:t>line learning package to be completed prior to a three</w:t>
      </w:r>
      <w:r w:rsidR="00AA414F">
        <w:t>-</w:t>
      </w:r>
      <w:r w:rsidRPr="00F52C66">
        <w:t>hour face-to-face education session.</w:t>
      </w:r>
    </w:p>
    <w:p w:rsidR="007521C5" w:rsidRPr="00F52C66" w:rsidRDefault="00F52C66" w:rsidP="00F52C66">
      <w:pPr>
        <w:pStyle w:val="Healthheading2"/>
      </w:pPr>
      <w:r w:rsidRPr="00F52C66">
        <w:t>Problems/d</w:t>
      </w:r>
      <w:r>
        <w:t>rivers</w:t>
      </w:r>
    </w:p>
    <w:p w:rsidR="00135182" w:rsidRPr="00F52C66" w:rsidRDefault="00135182" w:rsidP="00F52C66">
      <w:pPr>
        <w:pStyle w:val="Healthbody"/>
      </w:pPr>
      <w:r w:rsidRPr="00F52C66">
        <w:t>Research has shown in many instances that patient deterioration has not identified in the first instance, and continues to progress until the patient is seriously ill. Issues of concern are:</w:t>
      </w:r>
    </w:p>
    <w:p w:rsidR="004D53DB" w:rsidRPr="00F52C66" w:rsidRDefault="004D53DB" w:rsidP="00F52C66">
      <w:pPr>
        <w:pStyle w:val="Healthbullet1"/>
      </w:pPr>
      <w:r w:rsidRPr="00F52C66">
        <w:t>Over</w:t>
      </w:r>
      <w:r w:rsidR="00AA414F">
        <w:t>-</w:t>
      </w:r>
      <w:r w:rsidRPr="00F52C66">
        <w:t>reliance on tech</w:t>
      </w:r>
      <w:r w:rsidR="00135182" w:rsidRPr="00F52C66">
        <w:t>nology when assessing patients</w:t>
      </w:r>
      <w:r w:rsidR="00B76126" w:rsidRPr="00F52C66">
        <w:t>,</w:t>
      </w:r>
    </w:p>
    <w:p w:rsidR="00B76126" w:rsidRPr="00F52C66" w:rsidRDefault="00B76126" w:rsidP="00F52C66">
      <w:pPr>
        <w:pStyle w:val="Healthbullet1"/>
      </w:pPr>
      <w:r w:rsidRPr="00F52C66">
        <w:t>Physiological observations poorly analy</w:t>
      </w:r>
      <w:r w:rsidR="00AA414F">
        <w:t>s</w:t>
      </w:r>
      <w:r w:rsidRPr="00F52C66">
        <w:t xml:space="preserve">ed and related to patient’s condition, </w:t>
      </w:r>
    </w:p>
    <w:p w:rsidR="00B76126" w:rsidRPr="00F52C66" w:rsidRDefault="00B76126" w:rsidP="00F52C66">
      <w:pPr>
        <w:pStyle w:val="Healthbullet1"/>
      </w:pPr>
      <w:r w:rsidRPr="00F52C66">
        <w:t>Lack of</w:t>
      </w:r>
      <w:r w:rsidR="00AA414F">
        <w:t xml:space="preserve"> </w:t>
      </w:r>
      <w:r w:rsidRPr="00F52C66">
        <w:t>a standardi</w:t>
      </w:r>
      <w:r w:rsidR="00AA414F">
        <w:t>s</w:t>
      </w:r>
      <w:r w:rsidRPr="00F52C66">
        <w:t>ed</w:t>
      </w:r>
      <w:r w:rsidR="004D53DB" w:rsidRPr="00F52C66">
        <w:t xml:space="preserve"> handover</w:t>
      </w:r>
      <w:r w:rsidR="00AA414F">
        <w:t xml:space="preserve"> </w:t>
      </w:r>
      <w:r w:rsidR="00414469" w:rsidRPr="00F52C66">
        <w:t>for communication between healthcare professionals</w:t>
      </w:r>
      <w:r w:rsidRPr="00F52C66">
        <w:t>,</w:t>
      </w:r>
    </w:p>
    <w:p w:rsidR="00B76126" w:rsidRPr="00F52C66" w:rsidRDefault="00B76126" w:rsidP="00F52C66">
      <w:pPr>
        <w:pStyle w:val="Healthbullet1lastline"/>
      </w:pPr>
      <w:r w:rsidRPr="00F52C66">
        <w:t xml:space="preserve">Undergraduate students did need coaching from clinical teachers in </w:t>
      </w:r>
      <w:r w:rsidR="00AA414F">
        <w:t>performing vital signs manually</w:t>
      </w:r>
      <w:r w:rsidRPr="00F52C66">
        <w:t xml:space="preserve"> and being confident in their assessments.</w:t>
      </w:r>
    </w:p>
    <w:p w:rsidR="00B76126" w:rsidRPr="00F52C66" w:rsidRDefault="00B76126" w:rsidP="00F52C66">
      <w:pPr>
        <w:pStyle w:val="Healthbody"/>
      </w:pPr>
      <w:r w:rsidRPr="00F52C66">
        <w:t>One of the key drivers for change was the National Standards for Accre</w:t>
      </w:r>
      <w:r w:rsidR="00AA414F">
        <w:t>ditation, especially Standard 9:</w:t>
      </w:r>
      <w:r w:rsidRPr="00F52C66">
        <w:t xml:space="preserve"> </w:t>
      </w:r>
      <w:r w:rsidR="000B6BF1" w:rsidRPr="00F52C66">
        <w:t>M</w:t>
      </w:r>
      <w:r w:rsidRPr="00F52C66">
        <w:t>anaging the Deteriorating Patient.</w:t>
      </w:r>
      <w:r w:rsidR="00414469" w:rsidRPr="00F52C66">
        <w:t xml:space="preserve"> </w:t>
      </w:r>
      <w:r w:rsidR="000B6BF1" w:rsidRPr="00F52C66">
        <w:t xml:space="preserve">On review of current education programs to address these problems, the COMPASS </w:t>
      </w:r>
      <w:r w:rsidR="00AA414F">
        <w:t>p</w:t>
      </w:r>
      <w:r w:rsidR="000B6BF1" w:rsidRPr="00F52C66">
        <w:t>rogram designed by ACT health was chosen as it linked assessment skills to underlying theory and provided a means of escalating patient care that can be easily followed by students and staff.</w:t>
      </w:r>
    </w:p>
    <w:p w:rsidR="007521C5" w:rsidRPr="00F52C66" w:rsidRDefault="007521C5" w:rsidP="00F52C66">
      <w:pPr>
        <w:pStyle w:val="Healthheading2"/>
      </w:pPr>
      <w:r w:rsidRPr="00F52C66">
        <w:lastRenderedPageBreak/>
        <w:t xml:space="preserve">Arriving at a solution </w:t>
      </w:r>
    </w:p>
    <w:p w:rsidR="00524616" w:rsidRPr="00F52C66" w:rsidRDefault="00524616" w:rsidP="00F52C66">
      <w:pPr>
        <w:pStyle w:val="Healthbody"/>
      </w:pPr>
      <w:r w:rsidRPr="00F52C66">
        <w:t>The COMPASS program has allowed the establishment of a formal process for the provision of clinical skills education to the undergraduate students both within South West Healthcare and across the region and reinforces to existing staff members of the importance of accurate patient assessment and the linkage of physiology to patient’s vital signs.</w:t>
      </w:r>
    </w:p>
    <w:p w:rsidR="00524616" w:rsidRPr="00F52C66" w:rsidRDefault="00524616" w:rsidP="00F52C66">
      <w:pPr>
        <w:pStyle w:val="Healthbody"/>
      </w:pPr>
      <w:r w:rsidRPr="00F52C66">
        <w:t>The development of an Enhanced Patient Assessment Skills program that allows for staff and students to participate in the same training in the same environment ensures the same message is being delivered across all disciplines. The development of the Enhanced Patient Assessment Skills scenarios utili</w:t>
      </w:r>
      <w:r w:rsidR="00AA414F">
        <w:t>s</w:t>
      </w:r>
      <w:r w:rsidRPr="00F52C66">
        <w:t>ed in the program has facilitated the opportunity for staff and students to engage in training in a non-pressuri</w:t>
      </w:r>
      <w:r w:rsidR="00AA414F">
        <w:t>s</w:t>
      </w:r>
      <w:r w:rsidRPr="00F52C66">
        <w:t xml:space="preserve">ed simulated clinical environment. The education has been embraced by </w:t>
      </w:r>
      <w:r w:rsidR="00AA414F">
        <w:t>the undergraduate students, especially</w:t>
      </w:r>
      <w:r w:rsidRPr="00F52C66">
        <w:t xml:space="preserve"> nursing and med</w:t>
      </w:r>
      <w:r w:rsidR="00AA414F">
        <w:t>ical</w:t>
      </w:r>
      <w:r w:rsidRPr="00F52C66">
        <w:t xml:space="preserve"> but the content will need to be reviewed to make more relevant to allied health students as well as applicable to the mental health setting.</w:t>
      </w:r>
    </w:p>
    <w:p w:rsidR="00524616" w:rsidRPr="00F52C66" w:rsidRDefault="00524616" w:rsidP="00F52C66">
      <w:pPr>
        <w:pStyle w:val="Healthbody"/>
      </w:pPr>
      <w:r w:rsidRPr="00F52C66">
        <w:t xml:space="preserve">The program has also fostered the continued development of communication and knowledge sharing between </w:t>
      </w:r>
      <w:r w:rsidR="00AA414F">
        <w:t>h</w:t>
      </w:r>
      <w:r w:rsidRPr="00F52C66">
        <w:t xml:space="preserve">ealthcare </w:t>
      </w:r>
      <w:r w:rsidR="00AA414F">
        <w:t>i</w:t>
      </w:r>
      <w:r w:rsidRPr="00F52C66">
        <w:t xml:space="preserve">nstitutions and </w:t>
      </w:r>
      <w:r w:rsidR="00AA414F">
        <w:t>e</w:t>
      </w:r>
      <w:r w:rsidRPr="00F52C66">
        <w:t xml:space="preserve">ducation </w:t>
      </w:r>
      <w:r w:rsidR="00AA414F">
        <w:t>p</w:t>
      </w:r>
      <w:r w:rsidRPr="00F52C66">
        <w:t>roviders at a local level and has been instrumental in improving compliance with activation of existing patient safety systems such as the Medical Emergency Team</w:t>
      </w:r>
      <w:r w:rsidR="00AA414F">
        <w:t xml:space="preserve"> (MET)</w:t>
      </w:r>
      <w:r w:rsidRPr="00F52C66">
        <w:t>, largely due to the increased recognition of patient deterioration with the concurrent introduction of the new Adult Observation Charts.</w:t>
      </w:r>
    </w:p>
    <w:p w:rsidR="00524616" w:rsidRPr="00F52C66" w:rsidRDefault="00524616" w:rsidP="00F52C66">
      <w:pPr>
        <w:pStyle w:val="Healthbody"/>
      </w:pPr>
      <w:r w:rsidRPr="00F52C66">
        <w:t>It has been extremely pleasing to see undergraduate students taking the lead at times in notifying senior clinicians of patient deterioration, and implementing a MET call, and being actively involved at the bedside during this episode of patient care.</w:t>
      </w:r>
    </w:p>
    <w:p w:rsidR="00580755" w:rsidRPr="00F52C66" w:rsidRDefault="007521C5" w:rsidP="00F52C66">
      <w:pPr>
        <w:pStyle w:val="Healthheading2"/>
      </w:pPr>
      <w:r w:rsidRPr="00F52C66">
        <w:t>Implementation process</w:t>
      </w:r>
    </w:p>
    <w:p w:rsidR="00E365EF" w:rsidRPr="00F52C66" w:rsidRDefault="004D53DB" w:rsidP="00F52C66">
      <w:pPr>
        <w:pStyle w:val="Healthbody"/>
      </w:pPr>
      <w:r w:rsidRPr="00F52C66">
        <w:t xml:space="preserve">An invitation was sent to local rural and regional hospitals within the </w:t>
      </w:r>
      <w:r w:rsidR="001E180E" w:rsidRPr="00F52C66">
        <w:t>immediate</w:t>
      </w:r>
      <w:r w:rsidRPr="00F52C66">
        <w:t xml:space="preserve"> vicinity to be involved in this project</w:t>
      </w:r>
      <w:r w:rsidR="001E180E" w:rsidRPr="00F52C66">
        <w:t xml:space="preserve">. </w:t>
      </w:r>
      <w:r w:rsidRPr="00F52C66">
        <w:t xml:space="preserve">The </w:t>
      </w:r>
      <w:r w:rsidR="00524616" w:rsidRPr="00F52C66">
        <w:t>education focused</w:t>
      </w:r>
      <w:r w:rsidRPr="00F52C66">
        <w:t xml:space="preserve"> on enhancing </w:t>
      </w:r>
      <w:r w:rsidR="00524616" w:rsidRPr="00F52C66">
        <w:t>patient assessment skills to students</w:t>
      </w:r>
      <w:r w:rsidR="007C64F7" w:rsidRPr="00F52C66">
        <w:t>. Current staff was included in the education to ensure consistency of practice and theory delivered to students during their clinical placements.</w:t>
      </w:r>
      <w:r w:rsidRPr="00F52C66">
        <w:t xml:space="preserve"> </w:t>
      </w:r>
      <w:r w:rsidR="007C64F7" w:rsidRPr="00F52C66">
        <w:t>Educators</w:t>
      </w:r>
      <w:r w:rsidR="001E180E" w:rsidRPr="00F52C66">
        <w:t xml:space="preserve"> from </w:t>
      </w:r>
      <w:r w:rsidRPr="00F52C66">
        <w:t>ACT</w:t>
      </w:r>
      <w:r w:rsidR="001E180E" w:rsidRPr="00F52C66">
        <w:t xml:space="preserve"> Health</w:t>
      </w:r>
      <w:r w:rsidRPr="00F52C66">
        <w:t xml:space="preserve"> came to South West Healthcare and provided initia</w:t>
      </w:r>
      <w:r w:rsidR="007C64F7" w:rsidRPr="00F52C66">
        <w:t>l education to key stakeholders</w:t>
      </w:r>
      <w:r w:rsidRPr="00F52C66">
        <w:t xml:space="preserve"> </w:t>
      </w:r>
      <w:r w:rsidR="007C64F7" w:rsidRPr="00F52C66">
        <w:t>(partner</w:t>
      </w:r>
      <w:r w:rsidRPr="00F52C66">
        <w:t xml:space="preserve"> organisations</w:t>
      </w:r>
      <w:r w:rsidR="007C64F7" w:rsidRPr="00F52C66">
        <w:t xml:space="preserve">, </w:t>
      </w:r>
      <w:r w:rsidR="001E180E" w:rsidRPr="00F52C66">
        <w:t>education providers and key clinicians responsible for education of students</w:t>
      </w:r>
      <w:r w:rsidR="007C64F7" w:rsidRPr="00F52C66">
        <w:t>)</w:t>
      </w:r>
      <w:r w:rsidRPr="00F52C66">
        <w:t xml:space="preserve">. </w:t>
      </w:r>
    </w:p>
    <w:p w:rsidR="001E180E" w:rsidRPr="00F52C66" w:rsidRDefault="001E180E" w:rsidP="00F52C66">
      <w:pPr>
        <w:pStyle w:val="Healthbody"/>
      </w:pPr>
      <w:r w:rsidRPr="00F52C66">
        <w:t>The observation charts were designed</w:t>
      </w:r>
      <w:r w:rsidR="00AA414F">
        <w:t>, trialled and refined over a three-</w:t>
      </w:r>
      <w:r w:rsidRPr="00F52C66">
        <w:t xml:space="preserve">month period until all concerned were satisfied with the final draft. The Paediatric Ward will use the specific chart currently being released and the Maternity Ward </w:t>
      </w:r>
      <w:r w:rsidR="007B4F4A" w:rsidRPr="00F52C66">
        <w:t>is</w:t>
      </w:r>
      <w:r w:rsidR="00AA414F">
        <w:t xml:space="preserve"> using the version for m</w:t>
      </w:r>
      <w:r w:rsidRPr="00F52C66">
        <w:t>id</w:t>
      </w:r>
      <w:r w:rsidR="007C64F7" w:rsidRPr="00F52C66">
        <w:t>wifery</w:t>
      </w:r>
      <w:r w:rsidRPr="00F52C66">
        <w:t xml:space="preserve"> patients.</w:t>
      </w:r>
      <w:r w:rsidR="007C64F7" w:rsidRPr="00F52C66">
        <w:t xml:space="preserve"> Students study </w:t>
      </w:r>
      <w:r w:rsidR="00AA414F">
        <w:t>m</w:t>
      </w:r>
      <w:r w:rsidR="007C64F7" w:rsidRPr="00F52C66">
        <w:t>idwifery or double degree students as well as medical students were educated in the use of these specific charts.</w:t>
      </w:r>
    </w:p>
    <w:p w:rsidR="001E180E" w:rsidRPr="00F52C66" w:rsidRDefault="001E180E" w:rsidP="00F52C66">
      <w:pPr>
        <w:pStyle w:val="Healthbody"/>
      </w:pPr>
      <w:r w:rsidRPr="00F52C66">
        <w:t xml:space="preserve">The educators targeted the start of each clinical placement to educate </w:t>
      </w:r>
      <w:r w:rsidR="007C64F7" w:rsidRPr="00F52C66">
        <w:t xml:space="preserve">nursing and medical </w:t>
      </w:r>
      <w:r w:rsidRPr="00F52C66">
        <w:t>students on patient deterioration. This</w:t>
      </w:r>
      <w:r w:rsidR="00AA414F">
        <w:t xml:space="preserve"> continues to occur, with an on</w:t>
      </w:r>
      <w:r w:rsidRPr="00F52C66">
        <w:t>line program developed and follow up in the clinical skills lab during their placement</w:t>
      </w:r>
      <w:r w:rsidR="007B4F4A" w:rsidRPr="00F52C66">
        <w:t>.</w:t>
      </w:r>
    </w:p>
    <w:p w:rsidR="00580755" w:rsidRPr="00F52C66" w:rsidRDefault="007521C5" w:rsidP="00F52C66">
      <w:pPr>
        <w:pStyle w:val="Healthheading2"/>
      </w:pPr>
      <w:r w:rsidRPr="00F52C66">
        <w:t>Outcomes</w:t>
      </w:r>
    </w:p>
    <w:p w:rsidR="001E180E" w:rsidRPr="00F52C66" w:rsidRDefault="001E180E" w:rsidP="00F52C66">
      <w:pPr>
        <w:pStyle w:val="Healthbullet1"/>
      </w:pPr>
      <w:r w:rsidRPr="00F52C66">
        <w:t xml:space="preserve">Terang and Mortlake Health Service as well as the Camperdown Campus, South West </w:t>
      </w:r>
      <w:r w:rsidR="00996C9F" w:rsidRPr="00F52C66">
        <w:t>H</w:t>
      </w:r>
      <w:r w:rsidRPr="00F52C66">
        <w:t>ealthcare developed the MEWS policy for rural hospitals and use the observation chart</w:t>
      </w:r>
      <w:r w:rsidR="00996C9F" w:rsidRPr="00F52C66">
        <w:t>.</w:t>
      </w:r>
    </w:p>
    <w:p w:rsidR="001E180E" w:rsidRPr="00F52C66" w:rsidRDefault="001E180E" w:rsidP="00F52C66">
      <w:pPr>
        <w:pStyle w:val="Healthbullet1"/>
      </w:pPr>
      <w:r w:rsidRPr="00F52C66">
        <w:t>All nursing undergr</w:t>
      </w:r>
      <w:r w:rsidR="00F4473E">
        <w:t>aduate students complete the on</w:t>
      </w:r>
      <w:r w:rsidRPr="00F52C66">
        <w:t>line COMPASS program pri</w:t>
      </w:r>
      <w:r w:rsidR="00AA414F">
        <w:t>or to commencement of placement</w:t>
      </w:r>
      <w:r w:rsidRPr="00F52C66">
        <w:t xml:space="preserve"> and have follow</w:t>
      </w:r>
      <w:r w:rsidR="00AA414F">
        <w:t>-</w:t>
      </w:r>
      <w:r w:rsidRPr="00F52C66">
        <w:t>up during placement in the skills lab.</w:t>
      </w:r>
    </w:p>
    <w:p w:rsidR="00580755" w:rsidRPr="00F52C66" w:rsidRDefault="001E180E" w:rsidP="00F52C66">
      <w:pPr>
        <w:pStyle w:val="Healthbullet1"/>
      </w:pPr>
      <w:r w:rsidRPr="00F52C66">
        <w:t>Interdisciplinary education with our graduate nurses/interns and critical care students is only just beginning and is very much in its infancy, but is an area keen to grow.</w:t>
      </w:r>
    </w:p>
    <w:p w:rsidR="00996C9F" w:rsidRPr="00F52C66" w:rsidRDefault="00996C9F" w:rsidP="00F52C66">
      <w:pPr>
        <w:pStyle w:val="Healthbullet1"/>
      </w:pPr>
      <w:r w:rsidRPr="00F52C66">
        <w:t xml:space="preserve">All undergraduates using ISBAR as a communication tool during their placements </w:t>
      </w:r>
      <w:r w:rsidR="0031074C" w:rsidRPr="00F52C66">
        <w:t xml:space="preserve">to handover patient information and patient deterioration. </w:t>
      </w:r>
    </w:p>
    <w:p w:rsidR="00996C9F" w:rsidRPr="00F52C66" w:rsidRDefault="00996C9F" w:rsidP="00F52C66">
      <w:pPr>
        <w:pStyle w:val="Healthbullet1lastline"/>
      </w:pPr>
      <w:r w:rsidRPr="00F52C66">
        <w:t>Enhanced knowledge and skills in patient assessment by undergraduates, with undergraduates demonstrating knowledge in interpreting the data and knowing when to instigate a</w:t>
      </w:r>
      <w:r w:rsidR="0031074C" w:rsidRPr="00F52C66">
        <w:t xml:space="preserve"> medical review or</w:t>
      </w:r>
      <w:r w:rsidRPr="00F52C66">
        <w:t xml:space="preserve"> MET call.</w:t>
      </w:r>
      <w:r w:rsidR="0031074C" w:rsidRPr="00F52C66">
        <w:t xml:space="preserve"> This may include notifying the appropriate member of staff such as their </w:t>
      </w:r>
      <w:r w:rsidRPr="00F52C66">
        <w:t xml:space="preserve">clinical teacher or the ANUM in charge of the </w:t>
      </w:r>
      <w:r w:rsidR="00AA414F">
        <w:t>w</w:t>
      </w:r>
      <w:r w:rsidRPr="00F52C66">
        <w:t>ard.</w:t>
      </w:r>
    </w:p>
    <w:p w:rsidR="007521C5" w:rsidRPr="00F52C66" w:rsidRDefault="007521C5" w:rsidP="00F52C66">
      <w:pPr>
        <w:pStyle w:val="Healthheading2"/>
      </w:pPr>
      <w:r w:rsidRPr="00F52C66">
        <w:lastRenderedPageBreak/>
        <w:t xml:space="preserve">Barriers </w:t>
      </w:r>
    </w:p>
    <w:p w:rsidR="00580755" w:rsidRPr="00F52C66" w:rsidRDefault="00996C9F" w:rsidP="00F52C66">
      <w:pPr>
        <w:pStyle w:val="Healthbody"/>
      </w:pPr>
      <w:r w:rsidRPr="00F52C66">
        <w:t xml:space="preserve">One of the concerns from an </w:t>
      </w:r>
      <w:r w:rsidR="00AA414F">
        <w:t>e</w:t>
      </w:r>
      <w:r w:rsidRPr="00F52C66">
        <w:t xml:space="preserve">ducation </w:t>
      </w:r>
      <w:r w:rsidR="00AA414F">
        <w:t>p</w:t>
      </w:r>
      <w:r w:rsidRPr="00F52C66">
        <w:t>rovider was that</w:t>
      </w:r>
      <w:r w:rsidR="00AA414F">
        <w:t xml:space="preserve"> this may cause stress to first-</w:t>
      </w:r>
      <w:r w:rsidRPr="00F52C66">
        <w:t xml:space="preserve">year nursing students. This </w:t>
      </w:r>
      <w:r w:rsidR="007C64F7" w:rsidRPr="00F52C66">
        <w:t xml:space="preserve">had the potential </w:t>
      </w:r>
      <w:r w:rsidR="00AA414F">
        <w:t>to undermine the program. First-</w:t>
      </w:r>
      <w:r w:rsidR="007C64F7" w:rsidRPr="00F52C66">
        <w:t>ye</w:t>
      </w:r>
      <w:r w:rsidR="00AA414F">
        <w:t>ar nursing students undertake three-</w:t>
      </w:r>
      <w:r w:rsidR="007C64F7" w:rsidRPr="00F52C66">
        <w:t>week placement</w:t>
      </w:r>
      <w:r w:rsidR="0003038D" w:rsidRPr="00F52C66">
        <w:t>s</w:t>
      </w:r>
      <w:r w:rsidR="007C64F7" w:rsidRPr="00F52C66">
        <w:t xml:space="preserve"> at South West </w:t>
      </w:r>
      <w:r w:rsidR="0003038D" w:rsidRPr="00F52C66">
        <w:t>H</w:t>
      </w:r>
      <w:r w:rsidR="00F83B90" w:rsidRPr="00F52C66">
        <w:t>ealthcare and</w:t>
      </w:r>
      <w:r w:rsidR="007C64F7" w:rsidRPr="00F52C66">
        <w:t xml:space="preserve"> do need to be </w:t>
      </w:r>
      <w:r w:rsidR="00F83B90" w:rsidRPr="00F52C66">
        <w:t>educated regarding patient deterioration and the Modified Early Warning System and MET calls.</w:t>
      </w:r>
      <w:r w:rsidR="007C64F7" w:rsidRPr="00F52C66">
        <w:t xml:space="preserve"> </w:t>
      </w:r>
      <w:r w:rsidR="0003038D" w:rsidRPr="00F52C66">
        <w:t>T</w:t>
      </w:r>
      <w:r w:rsidRPr="00F52C66">
        <w:t xml:space="preserve">he </w:t>
      </w:r>
      <w:r w:rsidR="00AA414F">
        <w:t>education provider</w:t>
      </w:r>
      <w:r w:rsidRPr="00F52C66">
        <w:t xml:space="preserve"> </w:t>
      </w:r>
      <w:r w:rsidR="00F83B90" w:rsidRPr="00F52C66">
        <w:t>w</w:t>
      </w:r>
      <w:r w:rsidR="0003038D" w:rsidRPr="00F52C66">
        <w:t>as</w:t>
      </w:r>
      <w:r w:rsidR="00F83B90" w:rsidRPr="00F52C66">
        <w:t xml:space="preserve"> concerned that this education</w:t>
      </w:r>
      <w:r w:rsidRPr="00F52C66">
        <w:t xml:space="preserve"> would be stress</w:t>
      </w:r>
      <w:r w:rsidR="00F83B90" w:rsidRPr="00F52C66">
        <w:t>ful</w:t>
      </w:r>
      <w:r w:rsidRPr="00F52C66">
        <w:t xml:space="preserve"> for the students</w:t>
      </w:r>
      <w:r w:rsidR="00F83B90" w:rsidRPr="00F52C66">
        <w:t>.</w:t>
      </w:r>
      <w:r w:rsidRPr="00F52C66">
        <w:t xml:space="preserve"> </w:t>
      </w:r>
      <w:r w:rsidR="0003038D" w:rsidRPr="00F52C66">
        <w:t>Agreement was reached to provide the</w:t>
      </w:r>
      <w:r w:rsidR="00AA414F">
        <w:t xml:space="preserve"> education program to the first-</w:t>
      </w:r>
      <w:r w:rsidR="0003038D" w:rsidRPr="00F52C66">
        <w:t>year students as it was felt they would be better prepared for the clinical environment.</w:t>
      </w:r>
      <w:r w:rsidR="00AA414F">
        <w:t xml:space="preserve"> </w:t>
      </w:r>
      <w:r w:rsidRPr="00F52C66">
        <w:t>It has been shown that</w:t>
      </w:r>
      <w:r w:rsidR="00AA414F">
        <w:t xml:space="preserve"> this concern did not eventuate</w:t>
      </w:r>
      <w:r w:rsidRPr="00F52C66">
        <w:t xml:space="preserve"> and all students have been fully engaged in the education.</w:t>
      </w:r>
    </w:p>
    <w:p w:rsidR="0003038D" w:rsidRPr="00F52C66" w:rsidRDefault="0003038D" w:rsidP="00F52C66">
      <w:pPr>
        <w:pStyle w:val="Healthbody"/>
      </w:pPr>
      <w:r w:rsidRPr="00F52C66">
        <w:t>The Enhance Patient Assessment Skills program targeted undergraduate healthcare students which allowed for the collaborative education of students and staff from a regional perspective. Initially, the limited availability of resources within the various organi</w:t>
      </w:r>
      <w:r w:rsidR="00AA414F">
        <w:t>s</w:t>
      </w:r>
      <w:r w:rsidRPr="00F52C66">
        <w:t>ations did impede the number of students who could access the program.</w:t>
      </w:r>
    </w:p>
    <w:p w:rsidR="00524616" w:rsidRPr="00F52C66" w:rsidRDefault="00524616" w:rsidP="00F52C66">
      <w:pPr>
        <w:pStyle w:val="Healthbody"/>
      </w:pPr>
      <w:r w:rsidRPr="00F52C66">
        <w:t xml:space="preserve">The large scope of the project was ambitious in its intention to introduce a new system from </w:t>
      </w:r>
      <w:r w:rsidR="0003038D" w:rsidRPr="00F52C66">
        <w:t xml:space="preserve">not only an </w:t>
      </w:r>
      <w:r w:rsidRPr="00F52C66">
        <w:t>organisational point of view</w:t>
      </w:r>
      <w:r w:rsidR="0003038D" w:rsidRPr="00F52C66">
        <w:t xml:space="preserve"> but also include regional hospitals</w:t>
      </w:r>
      <w:r w:rsidRPr="00F52C66">
        <w:t>, necessitating an engenderment of cultural change across the many disciplines working within the system. This was coupled with the hurdles of the practical development of a new system to be installed as well as the development of the SLE scenarios and education tools to be utilised within the program.</w:t>
      </w:r>
    </w:p>
    <w:p w:rsidR="0003038D" w:rsidRPr="00F52C66" w:rsidRDefault="0003038D" w:rsidP="00F52C66">
      <w:pPr>
        <w:pStyle w:val="Healthbody"/>
      </w:pPr>
      <w:r w:rsidRPr="00F52C66">
        <w:t xml:space="preserve">The ambitious nature of the program to include other regional and rural hospital did have limits including FTE required by the project worker to </w:t>
      </w:r>
      <w:r w:rsidR="00AA414F">
        <w:t>undertake this requirement, especially</w:t>
      </w:r>
      <w:r w:rsidRPr="00F52C66">
        <w:t xml:space="preserve"> in regard to the networking and in house education.</w:t>
      </w:r>
    </w:p>
    <w:p w:rsidR="00CE140C" w:rsidRPr="00F52C66" w:rsidRDefault="00AA414F" w:rsidP="00F52C66">
      <w:pPr>
        <w:pStyle w:val="Healthbody"/>
      </w:pPr>
      <w:r>
        <w:t>The development of an on</w:t>
      </w:r>
      <w:r w:rsidR="00CE140C" w:rsidRPr="00F52C66">
        <w:t xml:space="preserve">line education program accessible to student proved challenging. </w:t>
      </w:r>
      <w:r w:rsidR="00476DBA" w:rsidRPr="00F52C66">
        <w:t xml:space="preserve">South West Healthcare has a </w:t>
      </w:r>
      <w:r>
        <w:t>l</w:t>
      </w:r>
      <w:r w:rsidR="00476DBA" w:rsidRPr="00F52C66">
        <w:t xml:space="preserve">earning </w:t>
      </w:r>
      <w:r>
        <w:t>m</w:t>
      </w:r>
      <w:r w:rsidR="00476DBA" w:rsidRPr="00F52C66">
        <w:t xml:space="preserve">anagement </w:t>
      </w:r>
      <w:r>
        <w:t>s</w:t>
      </w:r>
      <w:r w:rsidR="00476DBA" w:rsidRPr="00F52C66">
        <w:t xml:space="preserve">ystem which is for employees only. Students were able to access the COMPASS program via the up the </w:t>
      </w:r>
      <w:r>
        <w:t>e</w:t>
      </w:r>
      <w:r w:rsidR="00476DBA" w:rsidRPr="00F52C66">
        <w:t xml:space="preserve">ducation webpage. </w:t>
      </w:r>
    </w:p>
    <w:p w:rsidR="00CE140C" w:rsidRPr="00F52C66" w:rsidRDefault="00CE140C" w:rsidP="00F52C66">
      <w:pPr>
        <w:pStyle w:val="Healthbody"/>
      </w:pPr>
      <w:r w:rsidRPr="00F52C66">
        <w:t>An emerging problem that is becoming a major hurdle concerns the electronic record and how the observation chart and MEWS system can be incorporated into this. Two of the regional hospitals opted out of the program based on this factor. A working party with key stakeholders and SWARH is currently working toward a resolution of this problem.</w:t>
      </w:r>
    </w:p>
    <w:p w:rsidR="007521C5" w:rsidRPr="00F52C66" w:rsidRDefault="00F52C66" w:rsidP="00F52C66">
      <w:pPr>
        <w:pStyle w:val="Healthheading2"/>
      </w:pPr>
      <w:r w:rsidRPr="00F52C66">
        <w:t>Future d</w:t>
      </w:r>
      <w:r w:rsidR="007521C5" w:rsidRPr="00F52C66">
        <w:t xml:space="preserve">irections </w:t>
      </w:r>
      <w:bookmarkStart w:id="0" w:name="_GoBack"/>
      <w:bookmarkEnd w:id="0"/>
    </w:p>
    <w:p w:rsidR="00580755" w:rsidRPr="00F52C66" w:rsidRDefault="00996C9F" w:rsidP="00F52C66">
      <w:pPr>
        <w:pStyle w:val="Healthbody"/>
      </w:pPr>
      <w:r w:rsidRPr="00F52C66">
        <w:t>Learning from other SLE initiatives, S</w:t>
      </w:r>
      <w:r w:rsidR="00AA414F">
        <w:t>outh West Healthcare</w:t>
      </w:r>
      <w:r w:rsidRPr="00F52C66">
        <w:t xml:space="preserve"> would like to be able to run these scenarios in the clinical areas (i.e. a roaming m</w:t>
      </w:r>
      <w:r w:rsidR="001F5D20">
        <w:t>anikin</w:t>
      </w:r>
      <w:r w:rsidRPr="00F52C66">
        <w:t xml:space="preserve"> on a trolley). This may be more realistic for clinicians and give undergraduates an insight into how these scenarios function in </w:t>
      </w:r>
      <w:r w:rsidR="00AA414F">
        <w:t>the ‘real-world’</w:t>
      </w:r>
      <w:r w:rsidRPr="00F52C66">
        <w:t>.</w:t>
      </w:r>
    </w:p>
    <w:p w:rsidR="00996C9F" w:rsidRPr="00F52C66" w:rsidRDefault="00D21BE8" w:rsidP="00F52C66">
      <w:pPr>
        <w:pStyle w:val="Healthbody"/>
      </w:pPr>
      <w:r w:rsidRPr="00F52C66">
        <w:t>The Enhancing Patient Assessment Skills program will c</w:t>
      </w:r>
      <w:r w:rsidR="00A84C2C" w:rsidRPr="00F52C66">
        <w:t>ontinue</w:t>
      </w:r>
      <w:r w:rsidRPr="00F52C66">
        <w:t xml:space="preserve"> and areas for further</w:t>
      </w:r>
      <w:r w:rsidR="00A84C2C" w:rsidRPr="00F52C66">
        <w:t xml:space="preserve"> d</w:t>
      </w:r>
      <w:r w:rsidR="00996C9F" w:rsidRPr="00F52C66">
        <w:t>evelop</w:t>
      </w:r>
      <w:r w:rsidRPr="00F52C66">
        <w:t xml:space="preserve">ment include </w:t>
      </w:r>
      <w:r w:rsidR="00AA414F">
        <w:t>a</w:t>
      </w:r>
      <w:r w:rsidRPr="00F52C66">
        <w:t xml:space="preserve">llied </w:t>
      </w:r>
      <w:r w:rsidR="00AA414F">
        <w:t>h</w:t>
      </w:r>
      <w:r w:rsidRPr="00F52C66">
        <w:t xml:space="preserve">ealth students and </w:t>
      </w:r>
      <w:r w:rsidR="00AA414F">
        <w:t>m</w:t>
      </w:r>
      <w:r w:rsidRPr="00F52C66">
        <w:t xml:space="preserve">ental </w:t>
      </w:r>
      <w:r w:rsidR="00AA414F">
        <w:t>h</w:t>
      </w:r>
      <w:r w:rsidRPr="00F52C66">
        <w:t>ealth.</w:t>
      </w:r>
      <w:r w:rsidR="00AA414F">
        <w:t xml:space="preserve"> </w:t>
      </w:r>
      <w:r w:rsidRPr="00F52C66">
        <w:t>Interdisciplinary</w:t>
      </w:r>
      <w:r w:rsidR="00996C9F" w:rsidRPr="00F52C66">
        <w:t xml:space="preserve"> education with nursing, medical and </w:t>
      </w:r>
      <w:r w:rsidR="00AA414F">
        <w:t>a</w:t>
      </w:r>
      <w:r w:rsidR="00996C9F" w:rsidRPr="00F52C66">
        <w:t>llied health students</w:t>
      </w:r>
      <w:r w:rsidRPr="00F52C66">
        <w:t xml:space="preserve"> is an area that can grow</w:t>
      </w:r>
      <w:r w:rsidR="00996C9F" w:rsidRPr="00F52C66">
        <w:t>.</w:t>
      </w:r>
      <w:r w:rsidR="00AA414F">
        <w:t xml:space="preserve"> The fitting of audio</w:t>
      </w:r>
      <w:r w:rsidRPr="00F52C66">
        <w:t xml:space="preserve">visual equipment into the </w:t>
      </w:r>
      <w:r w:rsidR="00495FCC">
        <w:t>c</w:t>
      </w:r>
      <w:r w:rsidRPr="00F52C66">
        <w:t xml:space="preserve">linical </w:t>
      </w:r>
      <w:r w:rsidR="00495FCC">
        <w:t>s</w:t>
      </w:r>
      <w:r w:rsidRPr="00F52C66">
        <w:t xml:space="preserve">kills </w:t>
      </w:r>
      <w:r w:rsidR="00495FCC">
        <w:t>l</w:t>
      </w:r>
      <w:r w:rsidRPr="00F52C66">
        <w:t>ab will be of benefit to students providing instant feedback and debriefing when involved in clinical simulation.</w:t>
      </w:r>
    </w:p>
    <w:p w:rsidR="007521C5" w:rsidRPr="00F52C66" w:rsidRDefault="00F52C66" w:rsidP="00F52C66">
      <w:pPr>
        <w:pStyle w:val="Healthheading2"/>
      </w:pPr>
      <w:r>
        <w:t>Further Information</w:t>
      </w:r>
    </w:p>
    <w:p w:rsidR="00580755" w:rsidRPr="00F52C66" w:rsidRDefault="009C2D5B" w:rsidP="00F52C66">
      <w:pPr>
        <w:pStyle w:val="Healthbody"/>
        <w:rPr>
          <w:b/>
        </w:rPr>
      </w:pPr>
      <w:proofErr w:type="spellStart"/>
      <w:r w:rsidRPr="00F52C66">
        <w:rPr>
          <w:b/>
        </w:rPr>
        <w:t>Jenice</w:t>
      </w:r>
      <w:proofErr w:type="spellEnd"/>
      <w:r w:rsidRPr="00F52C66">
        <w:rPr>
          <w:b/>
        </w:rPr>
        <w:t xml:space="preserve"> Smart</w:t>
      </w:r>
    </w:p>
    <w:p w:rsidR="009C2D5B" w:rsidRPr="00F52C66" w:rsidRDefault="009C2D5B" w:rsidP="00F52C66">
      <w:pPr>
        <w:pStyle w:val="Healthbody"/>
        <w:rPr>
          <w:b/>
        </w:rPr>
      </w:pPr>
      <w:r w:rsidRPr="00F52C66">
        <w:rPr>
          <w:b/>
        </w:rPr>
        <w:t xml:space="preserve">Education </w:t>
      </w:r>
      <w:r w:rsidR="00F52C66" w:rsidRPr="00F52C66">
        <w:rPr>
          <w:b/>
        </w:rPr>
        <w:t>M</w:t>
      </w:r>
      <w:r w:rsidRPr="00F52C66">
        <w:rPr>
          <w:b/>
        </w:rPr>
        <w:t>anager</w:t>
      </w:r>
    </w:p>
    <w:p w:rsidR="009C2D5B" w:rsidRPr="00F52C66" w:rsidRDefault="00F52C66" w:rsidP="00F52C66">
      <w:pPr>
        <w:pStyle w:val="Healthbody"/>
      </w:pPr>
      <w:r>
        <w:t>South West H</w:t>
      </w:r>
      <w:r w:rsidR="009C2D5B" w:rsidRPr="00F52C66">
        <w:t>ealthcare</w:t>
      </w:r>
    </w:p>
    <w:p w:rsidR="009C2D5B" w:rsidRPr="00F52C66" w:rsidRDefault="009C2D5B" w:rsidP="00F52C66">
      <w:pPr>
        <w:pStyle w:val="Healthbody"/>
      </w:pPr>
      <w:r w:rsidRPr="00F52C66">
        <w:t>03</w:t>
      </w:r>
      <w:r w:rsidR="00F52C66">
        <w:t xml:space="preserve"> </w:t>
      </w:r>
      <w:r w:rsidRPr="00F52C66">
        <w:t>5563</w:t>
      </w:r>
      <w:r w:rsidR="00F52C66">
        <w:t xml:space="preserve"> </w:t>
      </w:r>
      <w:r w:rsidRPr="00F52C66">
        <w:t>1633</w:t>
      </w:r>
    </w:p>
    <w:p w:rsidR="00F52C66" w:rsidRDefault="001F5D20" w:rsidP="00F52C66">
      <w:pPr>
        <w:pStyle w:val="Healthbody"/>
        <w:rPr>
          <w:rStyle w:val="Hyperlink"/>
          <w:color w:val="auto"/>
          <w:u w:val="none"/>
        </w:rPr>
      </w:pPr>
      <w:hyperlink r:id="rId11" w:history="1">
        <w:r w:rsidR="00F52C66" w:rsidRPr="00F34EFB">
          <w:rPr>
            <w:rStyle w:val="Hyperlink"/>
          </w:rPr>
          <w:t>jsmart@swh.net.au</w:t>
        </w:r>
      </w:hyperlink>
    </w:p>
    <w:p w:rsidR="00F52C66" w:rsidRPr="00F52C66" w:rsidRDefault="00F52C66" w:rsidP="00F52C66">
      <w:pPr>
        <w:pStyle w:val="Healthbody"/>
      </w:pPr>
    </w:p>
    <w:sectPr w:rsidR="00F52C66" w:rsidRPr="00F52C66" w:rsidSect="000C7BCB">
      <w:headerReference w:type="default" r:id="rId12"/>
      <w:footerReference w:type="default" r:id="rId13"/>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66" w:rsidRDefault="001F7066">
      <w:r>
        <w:separator/>
      </w:r>
    </w:p>
  </w:endnote>
  <w:endnote w:type="continuationSeparator" w:id="0">
    <w:p w:rsidR="001F7066" w:rsidRDefault="001F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414469"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1F5D20">
      <w:rPr>
        <w:rStyle w:val="PageNumber"/>
        <w:noProof/>
      </w:rPr>
      <w:t>3</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66" w:rsidRDefault="001F7066">
      <w:r>
        <w:separator/>
      </w:r>
    </w:p>
  </w:footnote>
  <w:footnote w:type="continuationSeparator" w:id="0">
    <w:p w:rsidR="001F7066" w:rsidRDefault="001F7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9EE"/>
    <w:multiLevelType w:val="hybridMultilevel"/>
    <w:tmpl w:val="9D74FA6C"/>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FD204D"/>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3B7110"/>
    <w:multiLevelType w:val="hybridMultilevel"/>
    <w:tmpl w:val="26EEC04A"/>
    <w:lvl w:ilvl="0" w:tplc="A03ED8EA">
      <w:start w:val="1"/>
      <w:numFmt w:val="decimal"/>
      <w:lvlText w:val="%1."/>
      <w:lvlJc w:val="left"/>
      <w:pPr>
        <w:tabs>
          <w:tab w:val="num" w:pos="720"/>
        </w:tabs>
        <w:ind w:left="720" w:hanging="360"/>
      </w:pPr>
      <w:rPr>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
    <w:nsid w:val="1BD62038"/>
    <w:multiLevelType w:val="hybridMultilevel"/>
    <w:tmpl w:val="7B10B286"/>
    <w:lvl w:ilvl="0" w:tplc="C4822D70">
      <w:start w:val="1"/>
      <w:numFmt w:val="bullet"/>
      <w:lvlText w:val=""/>
      <w:lvlJc w:val="left"/>
      <w:pPr>
        <w:tabs>
          <w:tab w:val="num" w:pos="720"/>
        </w:tabs>
        <w:ind w:left="720" w:hanging="360"/>
      </w:pPr>
      <w:rPr>
        <w:rFonts w:ascii="Symbol" w:hAnsi="Symbol" w:hint="default"/>
        <w:color w:val="auto"/>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ED86F3D"/>
    <w:multiLevelType w:val="hybridMultilevel"/>
    <w:tmpl w:val="E7069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160540"/>
    <w:multiLevelType w:val="hybridMultilevel"/>
    <w:tmpl w:val="30BAC72E"/>
    <w:lvl w:ilvl="0" w:tplc="C4822D70">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7">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AB618A7"/>
    <w:multiLevelType w:val="multilevel"/>
    <w:tmpl w:val="E3CC9B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D063F4E"/>
    <w:multiLevelType w:val="hybridMultilevel"/>
    <w:tmpl w:val="905EE5B2"/>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33007D"/>
    <w:multiLevelType w:val="hybridMultilevel"/>
    <w:tmpl w:val="E3CC9B28"/>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C360947"/>
    <w:multiLevelType w:val="multilevel"/>
    <w:tmpl w:val="26EEC04A"/>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8">
    <w:nsid w:val="510E5E18"/>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1">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5">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433398F"/>
    <w:multiLevelType w:val="hybridMultilevel"/>
    <w:tmpl w:val="D6CCD074"/>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5083611"/>
    <w:multiLevelType w:val="hybridMultilevel"/>
    <w:tmpl w:val="D8527606"/>
    <w:lvl w:ilvl="0" w:tplc="0C090001">
      <w:start w:val="1"/>
      <w:numFmt w:val="bullet"/>
      <w:lvlText w:val=""/>
      <w:lvlJc w:val="left"/>
      <w:pPr>
        <w:ind w:left="1151" w:hanging="360"/>
      </w:pPr>
      <w:rPr>
        <w:rFonts w:ascii="Symbol" w:hAnsi="Symbol" w:hint="default"/>
      </w:rPr>
    </w:lvl>
    <w:lvl w:ilvl="1" w:tplc="0C090003" w:tentative="1">
      <w:start w:val="1"/>
      <w:numFmt w:val="bullet"/>
      <w:lvlText w:val="o"/>
      <w:lvlJc w:val="left"/>
      <w:pPr>
        <w:ind w:left="1871" w:hanging="360"/>
      </w:pPr>
      <w:rPr>
        <w:rFonts w:ascii="Courier New" w:hAnsi="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28">
    <w:nsid w:val="6CBD4D0B"/>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541F34"/>
    <w:multiLevelType w:val="hybridMultilevel"/>
    <w:tmpl w:val="73A05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F897EC5"/>
    <w:multiLevelType w:val="hybridMultilevel"/>
    <w:tmpl w:val="601A3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29"/>
  </w:num>
  <w:num w:numId="5">
    <w:abstractNumId w:val="11"/>
  </w:num>
  <w:num w:numId="6">
    <w:abstractNumId w:val="23"/>
  </w:num>
  <w:num w:numId="7">
    <w:abstractNumId w:val="19"/>
  </w:num>
  <w:num w:numId="8">
    <w:abstractNumId w:val="22"/>
  </w:num>
  <w:num w:numId="9">
    <w:abstractNumId w:val="12"/>
  </w:num>
  <w:num w:numId="10">
    <w:abstractNumId w:val="25"/>
  </w:num>
  <w:num w:numId="11">
    <w:abstractNumId w:val="17"/>
  </w:num>
  <w:num w:numId="12">
    <w:abstractNumId w:val="20"/>
  </w:num>
  <w:num w:numId="13">
    <w:abstractNumId w:val="24"/>
  </w:num>
  <w:num w:numId="14">
    <w:abstractNumId w:val="13"/>
  </w:num>
  <w:num w:numId="15">
    <w:abstractNumId w:val="3"/>
  </w:num>
  <w:num w:numId="16">
    <w:abstractNumId w:val="14"/>
  </w:num>
  <w:num w:numId="17">
    <w:abstractNumId w:val="2"/>
  </w:num>
  <w:num w:numId="18">
    <w:abstractNumId w:val="9"/>
  </w:num>
  <w:num w:numId="19">
    <w:abstractNumId w:val="26"/>
  </w:num>
  <w:num w:numId="20">
    <w:abstractNumId w:val="1"/>
  </w:num>
  <w:num w:numId="21">
    <w:abstractNumId w:val="21"/>
  </w:num>
  <w:num w:numId="22">
    <w:abstractNumId w:val="10"/>
  </w:num>
  <w:num w:numId="23">
    <w:abstractNumId w:val="18"/>
  </w:num>
  <w:num w:numId="24">
    <w:abstractNumId w:val="0"/>
  </w:num>
  <w:num w:numId="25">
    <w:abstractNumId w:val="6"/>
  </w:num>
  <w:num w:numId="26">
    <w:abstractNumId w:val="15"/>
  </w:num>
  <w:num w:numId="27">
    <w:abstractNumId w:val="4"/>
  </w:num>
  <w:num w:numId="28">
    <w:abstractNumId w:val="28"/>
  </w:num>
  <w:num w:numId="29">
    <w:abstractNumId w:val="27"/>
  </w:num>
  <w:num w:numId="30">
    <w:abstractNumId w:val="5"/>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66"/>
    <w:rsid w:val="00012FEF"/>
    <w:rsid w:val="0003038D"/>
    <w:rsid w:val="000A3388"/>
    <w:rsid w:val="000A75D0"/>
    <w:rsid w:val="000B6BF1"/>
    <w:rsid w:val="000C7BCB"/>
    <w:rsid w:val="000D526A"/>
    <w:rsid w:val="000D7B2E"/>
    <w:rsid w:val="000F6E00"/>
    <w:rsid w:val="00135182"/>
    <w:rsid w:val="00162D79"/>
    <w:rsid w:val="00174B16"/>
    <w:rsid w:val="001A30C1"/>
    <w:rsid w:val="001A3E04"/>
    <w:rsid w:val="001E180E"/>
    <w:rsid w:val="001F1B0A"/>
    <w:rsid w:val="001F5D20"/>
    <w:rsid w:val="001F7066"/>
    <w:rsid w:val="002200FF"/>
    <w:rsid w:val="00253F70"/>
    <w:rsid w:val="002B3D9E"/>
    <w:rsid w:val="0031074C"/>
    <w:rsid w:val="003116DC"/>
    <w:rsid w:val="003133A9"/>
    <w:rsid w:val="0031752F"/>
    <w:rsid w:val="003523C8"/>
    <w:rsid w:val="00383179"/>
    <w:rsid w:val="003B1AB6"/>
    <w:rsid w:val="003D6E0D"/>
    <w:rsid w:val="003F37DD"/>
    <w:rsid w:val="00414469"/>
    <w:rsid w:val="00476DBA"/>
    <w:rsid w:val="00495FCC"/>
    <w:rsid w:val="00497314"/>
    <w:rsid w:val="004C08E2"/>
    <w:rsid w:val="004D53DB"/>
    <w:rsid w:val="004D6B5E"/>
    <w:rsid w:val="00507434"/>
    <w:rsid w:val="005109BD"/>
    <w:rsid w:val="00524616"/>
    <w:rsid w:val="00580755"/>
    <w:rsid w:val="005932E4"/>
    <w:rsid w:val="00593F1E"/>
    <w:rsid w:val="00606CC5"/>
    <w:rsid w:val="00637D81"/>
    <w:rsid w:val="006F252A"/>
    <w:rsid w:val="006F7851"/>
    <w:rsid w:val="00726D14"/>
    <w:rsid w:val="007521C5"/>
    <w:rsid w:val="0079034A"/>
    <w:rsid w:val="007B4F4A"/>
    <w:rsid w:val="007C3851"/>
    <w:rsid w:val="007C64F7"/>
    <w:rsid w:val="00846786"/>
    <w:rsid w:val="008C7122"/>
    <w:rsid w:val="008F5D4C"/>
    <w:rsid w:val="00996C9F"/>
    <w:rsid w:val="009C2D5B"/>
    <w:rsid w:val="00A33532"/>
    <w:rsid w:val="00A34F46"/>
    <w:rsid w:val="00A37AAD"/>
    <w:rsid w:val="00A8218E"/>
    <w:rsid w:val="00A84C2C"/>
    <w:rsid w:val="00AA414F"/>
    <w:rsid w:val="00AE0557"/>
    <w:rsid w:val="00B702E1"/>
    <w:rsid w:val="00B76126"/>
    <w:rsid w:val="00BC089F"/>
    <w:rsid w:val="00C86E25"/>
    <w:rsid w:val="00CC2B4F"/>
    <w:rsid w:val="00CE140C"/>
    <w:rsid w:val="00D21BE8"/>
    <w:rsid w:val="00D66528"/>
    <w:rsid w:val="00DB0762"/>
    <w:rsid w:val="00E03A99"/>
    <w:rsid w:val="00E3025E"/>
    <w:rsid w:val="00E365EF"/>
    <w:rsid w:val="00E85BDC"/>
    <w:rsid w:val="00E91436"/>
    <w:rsid w:val="00EB5287"/>
    <w:rsid w:val="00EE5A48"/>
    <w:rsid w:val="00F4473E"/>
    <w:rsid w:val="00F52C66"/>
    <w:rsid w:val="00F77C88"/>
    <w:rsid w:val="00F83B90"/>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link w:val="HealthbodyChar"/>
    <w:uiPriority w:val="99"/>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uiPriority w:val="99"/>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character" w:customStyle="1" w:styleId="HealthbodyChar">
    <w:name w:val="Health body Char"/>
    <w:link w:val="Healthbody"/>
    <w:uiPriority w:val="99"/>
    <w:locked/>
    <w:rsid w:val="001F7066"/>
    <w:rPr>
      <w:rFonts w:ascii="Arial" w:eastAsia="MS Mincho" w:hAnsi="Arial"/>
      <w:szCs w:val="24"/>
      <w:lang w:eastAsia="en-US"/>
    </w:rPr>
  </w:style>
  <w:style w:type="paragraph" w:styleId="BalloonText">
    <w:name w:val="Balloon Text"/>
    <w:basedOn w:val="Normal"/>
    <w:link w:val="BalloonTextChar"/>
    <w:uiPriority w:val="99"/>
    <w:semiHidden/>
    <w:unhideWhenUsed/>
    <w:rsid w:val="004D53DB"/>
    <w:rPr>
      <w:rFonts w:ascii="Tahoma" w:hAnsi="Tahoma" w:cs="Tahoma"/>
      <w:sz w:val="16"/>
      <w:szCs w:val="16"/>
    </w:rPr>
  </w:style>
  <w:style w:type="character" w:customStyle="1" w:styleId="BalloonTextChar">
    <w:name w:val="Balloon Text Char"/>
    <w:basedOn w:val="DefaultParagraphFont"/>
    <w:link w:val="BalloonText"/>
    <w:uiPriority w:val="99"/>
    <w:semiHidden/>
    <w:rsid w:val="004D53DB"/>
    <w:rPr>
      <w:rFonts w:ascii="Tahoma" w:eastAsia="Cambria" w:hAnsi="Tahoma" w:cs="Tahoma"/>
      <w:sz w:val="16"/>
      <w:szCs w:val="16"/>
      <w:lang w:val="en-US" w:eastAsia="en-US"/>
    </w:rPr>
  </w:style>
  <w:style w:type="character" w:customStyle="1" w:styleId="FooterChar">
    <w:name w:val="Footer Char"/>
    <w:link w:val="Footer"/>
    <w:uiPriority w:val="99"/>
    <w:locked/>
    <w:rsid w:val="000A75D0"/>
    <w:rPr>
      <w:rFonts w:ascii="Cambria" w:eastAsia="Cambria" w:hAnsi="Cambria"/>
      <w:sz w:val="24"/>
      <w:szCs w:val="24"/>
      <w:lang w:val="en-US" w:eastAsia="en-US"/>
    </w:rPr>
  </w:style>
  <w:style w:type="paragraph" w:styleId="ListParagraph">
    <w:name w:val="List Paragraph"/>
    <w:basedOn w:val="Normal"/>
    <w:uiPriority w:val="34"/>
    <w:qFormat/>
    <w:rsid w:val="00135182"/>
    <w:pPr>
      <w:ind w:left="720"/>
      <w:contextualSpacing/>
    </w:pPr>
  </w:style>
  <w:style w:type="character" w:styleId="Hyperlink">
    <w:name w:val="Hyperlink"/>
    <w:basedOn w:val="DefaultParagraphFont"/>
    <w:uiPriority w:val="99"/>
    <w:unhideWhenUsed/>
    <w:rsid w:val="00B76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link w:val="HealthbodyChar"/>
    <w:uiPriority w:val="99"/>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uiPriority w:val="99"/>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character" w:customStyle="1" w:styleId="HealthbodyChar">
    <w:name w:val="Health body Char"/>
    <w:link w:val="Healthbody"/>
    <w:uiPriority w:val="99"/>
    <w:locked/>
    <w:rsid w:val="001F7066"/>
    <w:rPr>
      <w:rFonts w:ascii="Arial" w:eastAsia="MS Mincho" w:hAnsi="Arial"/>
      <w:szCs w:val="24"/>
      <w:lang w:eastAsia="en-US"/>
    </w:rPr>
  </w:style>
  <w:style w:type="paragraph" w:styleId="BalloonText">
    <w:name w:val="Balloon Text"/>
    <w:basedOn w:val="Normal"/>
    <w:link w:val="BalloonTextChar"/>
    <w:uiPriority w:val="99"/>
    <w:semiHidden/>
    <w:unhideWhenUsed/>
    <w:rsid w:val="004D53DB"/>
    <w:rPr>
      <w:rFonts w:ascii="Tahoma" w:hAnsi="Tahoma" w:cs="Tahoma"/>
      <w:sz w:val="16"/>
      <w:szCs w:val="16"/>
    </w:rPr>
  </w:style>
  <w:style w:type="character" w:customStyle="1" w:styleId="BalloonTextChar">
    <w:name w:val="Balloon Text Char"/>
    <w:basedOn w:val="DefaultParagraphFont"/>
    <w:link w:val="BalloonText"/>
    <w:uiPriority w:val="99"/>
    <w:semiHidden/>
    <w:rsid w:val="004D53DB"/>
    <w:rPr>
      <w:rFonts w:ascii="Tahoma" w:eastAsia="Cambria" w:hAnsi="Tahoma" w:cs="Tahoma"/>
      <w:sz w:val="16"/>
      <w:szCs w:val="16"/>
      <w:lang w:val="en-US" w:eastAsia="en-US"/>
    </w:rPr>
  </w:style>
  <w:style w:type="character" w:customStyle="1" w:styleId="FooterChar">
    <w:name w:val="Footer Char"/>
    <w:link w:val="Footer"/>
    <w:uiPriority w:val="99"/>
    <w:locked/>
    <w:rsid w:val="000A75D0"/>
    <w:rPr>
      <w:rFonts w:ascii="Cambria" w:eastAsia="Cambria" w:hAnsi="Cambria"/>
      <w:sz w:val="24"/>
      <w:szCs w:val="24"/>
      <w:lang w:val="en-US" w:eastAsia="en-US"/>
    </w:rPr>
  </w:style>
  <w:style w:type="paragraph" w:styleId="ListParagraph">
    <w:name w:val="List Paragraph"/>
    <w:basedOn w:val="Normal"/>
    <w:uiPriority w:val="34"/>
    <w:qFormat/>
    <w:rsid w:val="00135182"/>
    <w:pPr>
      <w:ind w:left="720"/>
      <w:contextualSpacing/>
    </w:pPr>
  </w:style>
  <w:style w:type="character" w:styleId="Hyperlink">
    <w:name w:val="Hyperlink"/>
    <w:basedOn w:val="DefaultParagraphFont"/>
    <w:uiPriority w:val="99"/>
    <w:unhideWhenUsed/>
    <w:rsid w:val="00B76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smart@swh.net.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M:\Nursing%20Education\Smarty\BSWCPN\SLE%20project\SLE%20-%20Fixed%20Term%20Final%20Report%20-%20Case%20Study%20-%20Attachment%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SLE - Fixed Term Final Report - Case Study - Attachment C</Template>
  <TotalTime>183</TotalTime>
  <Pages>3</Pages>
  <Words>1422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jsmart</dc:creator>
  <cp:keywords/>
  <cp:lastModifiedBy>Yvette Buffon</cp:lastModifiedBy>
  <cp:revision>17</cp:revision>
  <dcterms:created xsi:type="dcterms:W3CDTF">2013-09-24T05:16:00Z</dcterms:created>
  <dcterms:modified xsi:type="dcterms:W3CDTF">2014-11-04T20:02:00Z</dcterms:modified>
</cp:coreProperties>
</file>