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530FF9" w:rsidP="000C7BCB">
            <w:pPr>
              <w:pStyle w:val="Bannertablecell"/>
            </w:pP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1744345</wp:posOffset>
                      </wp:positionV>
                      <wp:extent cx="4319905" cy="288290"/>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530FF9" w:rsidP="000C7BCB">
                                  <w:pPr>
                                    <w:pStyle w:val="Healthmainsubheading"/>
                                  </w:pPr>
                                  <w: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" filled="f" stroked="f">
                      <v:textbox inset="0,0,0,0">
                        <w:txbxContent>
                          <w:p w:rsidR="000C7BCB" w:rsidRPr="0041787B" w:rsidRDefault="00530FF9" w:rsidP="000C7BCB">
                            <w:pPr>
                              <w:pStyle w:val="Healthmainsubheading"/>
                            </w:pPr>
                            <w:r>
                              <w:t>Final report</w:t>
                            </w:r>
                          </w:p>
                        </w:txbxContent>
                      </v:textbox>
                      <w10:wrap anchorx="page" anchory="page"/>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828040</wp:posOffset>
                      </wp:positionV>
                      <wp:extent cx="4319905" cy="68580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530FF9" w:rsidP="000C7BCB">
                                  <w:pPr>
                                    <w:pStyle w:val="Healthmainheading"/>
                                  </w:pPr>
                                  <w:r>
                                    <w:t>Small Capital and Equipment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2Y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KkbtmLECAACpBQAA&#10;DgAAAAAAAAAAAAAAAAAuAgAAZHJzL2Uyb0RvYy54bWxQSwECLQAUAAYACAAAACEAMPEkTOAAAAAL&#10;AQAADwAAAAAAAAAAAAAAAAALBQAAZHJzL2Rvd25yZXYueG1sUEsFBgAAAAAEAAQA8wAAABgGAAAA&#10;AA==&#10;" filled="f" stroked="f">
                      <v:textbox inset="0,0,0,0">
                        <w:txbxContent>
                          <w:p w:rsidR="000C7BCB" w:rsidRPr="0041787B" w:rsidRDefault="00530FF9" w:rsidP="000C7BCB">
                            <w:pPr>
                              <w:pStyle w:val="Healthmainheading"/>
                            </w:pPr>
                            <w:r>
                              <w:t>Small Capital and Equipment Program</w:t>
                            </w:r>
                          </w:p>
                        </w:txbxContent>
                      </v:textbox>
                      <w10:wrap anchorx="page" anchory="page"/>
                    </v:shape>
                  </w:pict>
                </mc:Fallback>
              </mc:AlternateContent>
            </w:r>
            <w:r>
              <w:rPr>
                <w:noProof/>
                <w:szCs w:val="20"/>
                <w:lang w:eastAsia="en-AU"/>
              </w:rPr>
              <w:drawing>
                <wp:anchor distT="0" distB="0" distL="114300" distR="114300" simplePos="0" relativeHeight="251658752" behindDoc="0" locked="1" layoutInCell="1" allowOverlap="1">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0C7BCB" w:rsidRPr="009252B3" w:rsidRDefault="00530FF9" w:rsidP="00EC0EC7">
      <w:pPr>
        <w:pStyle w:val="Healthheading1"/>
        <w:spacing w:before="480"/>
      </w:pPr>
      <w:r>
        <w:lastRenderedPageBreak/>
        <w:t>Moving towards a centre of excellence in training, education and research</w:t>
      </w:r>
    </w:p>
    <w:p w:rsidR="000C7BCB" w:rsidRDefault="00530FF9" w:rsidP="00EC0EC7">
      <w:pPr>
        <w:pStyle w:val="Healthheading2"/>
        <w:spacing w:before="480"/>
      </w:pPr>
      <w:r>
        <w:t>Background and context</w:t>
      </w:r>
    </w:p>
    <w:p w:rsidR="00530FF9" w:rsidRDefault="00530FF9" w:rsidP="00530FF9">
      <w:pPr>
        <w:pStyle w:val="Healthbody"/>
        <w:rPr>
          <w:rFonts w:cs="Arial"/>
        </w:rPr>
      </w:pPr>
      <w:r>
        <w:rPr>
          <w:rFonts w:cs="Arial"/>
        </w:rPr>
        <w:t xml:space="preserve">Northern Health, in collaboration with a number of community health agencies offers a diverse range of acute, sub-acute, ambulatory, community health, community-based mental health, community-based aged care and primary care </w:t>
      </w:r>
      <w:r w:rsidR="00F31165">
        <w:rPr>
          <w:rFonts w:cs="Arial"/>
        </w:rPr>
        <w:t xml:space="preserve">programs across six sites in the outer northern area of Melbourne. These organisations currently offer student placements across multiple sites for nursing, social work, occupational therapy, physiotherapy, medical audiology, speech pathology, podiatry, psychology, pharmacy, allied health assistance, paramedics, radiology, health information management, orthoptics and orthotics. We require </w:t>
      </w:r>
      <w:r w:rsidR="006165A5">
        <w:rPr>
          <w:rFonts w:cs="Arial"/>
        </w:rPr>
        <w:t>information technology (</w:t>
      </w:r>
      <w:r w:rsidR="00F31165">
        <w:rPr>
          <w:rFonts w:cs="Arial"/>
        </w:rPr>
        <w:t>IT</w:t>
      </w:r>
      <w:r w:rsidR="006165A5">
        <w:rPr>
          <w:rFonts w:cs="Arial"/>
        </w:rPr>
        <w:t>)</w:t>
      </w:r>
      <w:r w:rsidR="00F31165">
        <w:rPr>
          <w:rFonts w:cs="Arial"/>
        </w:rPr>
        <w:t xml:space="preserve"> equipment, furniture, fittings and teaching equipment to increase capacity for placements and enhance these existing student placement arrangements.</w:t>
      </w:r>
    </w:p>
    <w:p w:rsidR="00530FF9" w:rsidRDefault="00EC0EC7" w:rsidP="000C7BCB">
      <w:pPr>
        <w:pStyle w:val="Healthbody"/>
        <w:rPr>
          <w:rFonts w:cs="Arial"/>
        </w:rPr>
      </w:pPr>
      <w:r>
        <w:rPr>
          <w:rFonts w:cs="Arial"/>
        </w:rPr>
        <w:t>Student placements are increasingly being orientated towards the promotion of interprofessional practice. Our academic partners envisage the development of a ‘hub and spoke’ approach whereby students undertake supervision from a remote site, link into tutorials, lectures, case conferencing and complex care planning from their placement site using t</w:t>
      </w:r>
      <w:bookmarkStart w:id="0" w:name="_GoBack"/>
      <w:bookmarkEnd w:id="0"/>
      <w:r>
        <w:rPr>
          <w:rFonts w:cs="Arial"/>
        </w:rPr>
        <w:t xml:space="preserve">he latest technology. </w:t>
      </w:r>
      <w:r w:rsidR="006165A5">
        <w:rPr>
          <w:rFonts w:cs="Arial"/>
        </w:rPr>
        <w:t>Information and communications technology-</w:t>
      </w:r>
      <w:r>
        <w:rPr>
          <w:rFonts w:cs="Arial"/>
        </w:rPr>
        <w:t xml:space="preserve">enabled </w:t>
      </w:r>
      <w:r w:rsidR="006165A5">
        <w:rPr>
          <w:rFonts w:cs="Arial"/>
        </w:rPr>
        <w:t xml:space="preserve">(ICT) </w:t>
      </w:r>
      <w:r>
        <w:rPr>
          <w:rFonts w:cs="Arial"/>
        </w:rPr>
        <w:t>facilities will promote these emerging approaches to teaching and supervision.</w:t>
      </w:r>
    </w:p>
    <w:p w:rsidR="00EC0EC7" w:rsidRDefault="00EC0EC7" w:rsidP="000C7BCB">
      <w:pPr>
        <w:pStyle w:val="Healthbody"/>
        <w:rPr>
          <w:rFonts w:cs="Arial"/>
        </w:rPr>
      </w:pPr>
      <w:r>
        <w:rPr>
          <w:rFonts w:cs="Arial"/>
        </w:rPr>
        <w:t>A distinguishing feature of the education programs in Melbourne’s outer north is our increasing focus on interprofessional education and clinical practice. Students placed with agencies in the outer north will have opportunities to participate in an education experience which increases understanding and knowledge of a range of disciplines and promotes skills in working across disciplines. This experience will create a team approach to workforce development and enhance health sector organisational capability, effectiveness and efficiency. This type of clinical experience is not usually available in traditional clinical settings.</w:t>
      </w:r>
    </w:p>
    <w:p w:rsidR="00530FF9" w:rsidRPr="0044061A" w:rsidRDefault="00415DFB" w:rsidP="0044061A">
      <w:pPr>
        <w:pStyle w:val="Healthheading2"/>
      </w:pPr>
      <w:r>
        <w:t>Project objectives and expected impacts</w:t>
      </w:r>
    </w:p>
    <w:p w:rsidR="00415DFB" w:rsidRDefault="00415DFB" w:rsidP="00415DFB">
      <w:pPr>
        <w:pStyle w:val="Healthheading3"/>
      </w:pPr>
      <w:r>
        <w:t>Project objectives</w:t>
      </w:r>
    </w:p>
    <w:p w:rsidR="00530FF9" w:rsidRDefault="00415DFB" w:rsidP="00415DFB">
      <w:pPr>
        <w:pStyle w:val="Healthbullet1"/>
      </w:pPr>
      <w:r>
        <w:t>To purchase equipment that promotes learning and sharing of knowledge across disciplines and a range of sites and clinical areas;</w:t>
      </w:r>
    </w:p>
    <w:p w:rsidR="00415DFB" w:rsidRDefault="00415DFB" w:rsidP="00415DFB">
      <w:pPr>
        <w:pStyle w:val="Healthbullet1"/>
      </w:pPr>
      <w:r>
        <w:t xml:space="preserve">To install high-quality </w:t>
      </w:r>
      <w:r w:rsidR="003669AB">
        <w:t>ICT</w:t>
      </w:r>
      <w:r>
        <w:t xml:space="preserve"> which meets the needs of students and education institutions;</w:t>
      </w:r>
    </w:p>
    <w:p w:rsidR="00415DFB" w:rsidRDefault="00415DFB" w:rsidP="00415DFB">
      <w:pPr>
        <w:pStyle w:val="Healthbullet1"/>
      </w:pPr>
      <w:r>
        <w:t>To provide students with the necessary infrastructure that facilitates a hub and spoke approach to education and training; and</w:t>
      </w:r>
    </w:p>
    <w:p w:rsidR="00415DFB" w:rsidRDefault="00415DFB" w:rsidP="00415DFB">
      <w:pPr>
        <w:pStyle w:val="Healthbullet1lastline"/>
      </w:pPr>
      <w:r>
        <w:t>To enhance current capacity to support growth of clinical placements.</w:t>
      </w:r>
    </w:p>
    <w:p w:rsidR="00415DFB" w:rsidRDefault="00415DFB" w:rsidP="00415DFB">
      <w:pPr>
        <w:pStyle w:val="Healthheading3"/>
      </w:pPr>
      <w:r>
        <w:lastRenderedPageBreak/>
        <w:t>Expected impacts</w:t>
      </w:r>
    </w:p>
    <w:p w:rsidR="00415DFB" w:rsidRDefault="00FB54B7" w:rsidP="00415DFB">
      <w:pPr>
        <w:pStyle w:val="Healthbullet1"/>
      </w:pPr>
      <w:r>
        <w:t xml:space="preserve">Appropriate resources to provide </w:t>
      </w:r>
      <w:r w:rsidR="006812B4">
        <w:t>quality student placements</w:t>
      </w:r>
      <w:r w:rsidR="004468DD">
        <w:t>,</w:t>
      </w:r>
      <w:r w:rsidR="006812B4">
        <w:t xml:space="preserve"> fostering an interprofessional model;</w:t>
      </w:r>
    </w:p>
    <w:p w:rsidR="006812B4" w:rsidRDefault="006812B4" w:rsidP="00415DFB">
      <w:pPr>
        <w:pStyle w:val="Healthbullet1"/>
      </w:pPr>
      <w:r>
        <w:t>Improved relationships with teaching institutions and meeting a local need for health service and community health-based clinical placements;</w:t>
      </w:r>
    </w:p>
    <w:p w:rsidR="006812B4" w:rsidRDefault="004468DD" w:rsidP="00415DFB">
      <w:pPr>
        <w:pStyle w:val="Healthbullet1"/>
      </w:pPr>
      <w:r>
        <w:t>Increased capacity for student placements;</w:t>
      </w:r>
    </w:p>
    <w:p w:rsidR="004468DD" w:rsidRDefault="004468DD" w:rsidP="00415DFB">
      <w:pPr>
        <w:pStyle w:val="Healthbullet1"/>
      </w:pPr>
      <w:r>
        <w:t>Northern Health and Dianella Community Health identified as preferred clinical placement organisations; and</w:t>
      </w:r>
    </w:p>
    <w:p w:rsidR="004468DD" w:rsidRDefault="004468DD" w:rsidP="004468DD">
      <w:pPr>
        <w:pStyle w:val="Healthbullet1lastline"/>
      </w:pPr>
      <w:r>
        <w:t>Potentially increase recruitment of graduates.</w:t>
      </w:r>
    </w:p>
    <w:p w:rsidR="00530FF9" w:rsidRDefault="004468DD" w:rsidP="004468DD">
      <w:pPr>
        <w:pStyle w:val="Healthheading2"/>
      </w:pPr>
      <w:r>
        <w:t>Project activities</w:t>
      </w:r>
    </w:p>
    <w:p w:rsidR="004468DD" w:rsidRDefault="004468DD" w:rsidP="004468DD">
      <w:pPr>
        <w:pStyle w:val="Healthbody"/>
      </w:pPr>
      <w:r>
        <w:t>The project activities mainly focused around finalising the equipment to be purchased and ordering/installing equipment. A number of principles underpin the selection and purchase of the equipment:</w:t>
      </w:r>
    </w:p>
    <w:p w:rsidR="004468DD" w:rsidRPr="004468DD" w:rsidRDefault="004468DD" w:rsidP="004468DD">
      <w:pPr>
        <w:pStyle w:val="Healthbullet1"/>
      </w:pPr>
      <w:r w:rsidRPr="004468DD">
        <w:t>Applicable for a range of disciplines;</w:t>
      </w:r>
    </w:p>
    <w:p w:rsidR="004468DD" w:rsidRPr="004468DD" w:rsidRDefault="004468DD" w:rsidP="004468DD">
      <w:pPr>
        <w:pStyle w:val="Healthbullet1"/>
      </w:pPr>
      <w:r w:rsidRPr="004468DD">
        <w:t>Promoting interprofessional learning;</w:t>
      </w:r>
    </w:p>
    <w:p w:rsidR="004468DD" w:rsidRPr="004468DD" w:rsidRDefault="004468DD" w:rsidP="004468DD">
      <w:pPr>
        <w:pStyle w:val="Healthbullet1"/>
      </w:pPr>
      <w:r w:rsidRPr="004468DD">
        <w:t>Value adding to quality student education;</w:t>
      </w:r>
    </w:p>
    <w:p w:rsidR="004468DD" w:rsidRPr="004468DD" w:rsidRDefault="004468DD" w:rsidP="004468DD">
      <w:pPr>
        <w:pStyle w:val="Healthbullet1"/>
      </w:pPr>
      <w:r w:rsidRPr="004468DD">
        <w:t>Providing opportunities for increased student capacity;</w:t>
      </w:r>
    </w:p>
    <w:p w:rsidR="004468DD" w:rsidRPr="004468DD" w:rsidRDefault="004468DD" w:rsidP="004468DD">
      <w:pPr>
        <w:pStyle w:val="Healthbullet1"/>
      </w:pPr>
      <w:r w:rsidRPr="004468DD">
        <w:t>Compatible with existing systems and equipment;</w:t>
      </w:r>
      <w:r>
        <w:t xml:space="preserve"> and</w:t>
      </w:r>
    </w:p>
    <w:p w:rsidR="004468DD" w:rsidRPr="004468DD" w:rsidRDefault="004468DD" w:rsidP="004468DD">
      <w:pPr>
        <w:pStyle w:val="Healthbullet1lastline"/>
      </w:pPr>
      <w:r w:rsidRPr="004468DD">
        <w:t>Minimal maintenance required.</w:t>
      </w:r>
    </w:p>
    <w:p w:rsidR="00530FF9" w:rsidRDefault="004468DD" w:rsidP="004468DD">
      <w:pPr>
        <w:pStyle w:val="Healthheading2"/>
      </w:pPr>
      <w:r>
        <w:t>Project management</w:t>
      </w:r>
    </w:p>
    <w:p w:rsidR="004468DD" w:rsidRDefault="000665A4" w:rsidP="000665A4">
      <w:pPr>
        <w:pStyle w:val="Healthheading3"/>
      </w:pPr>
      <w:r>
        <w:t>Governance</w:t>
      </w:r>
    </w:p>
    <w:p w:rsidR="00672473" w:rsidRDefault="00672473" w:rsidP="000C7BCB">
      <w:pPr>
        <w:pStyle w:val="Healthbody"/>
        <w:rPr>
          <w:rFonts w:cs="Arial"/>
        </w:rPr>
      </w:pPr>
      <w:r>
        <w:rPr>
          <w:rFonts w:cs="Arial"/>
        </w:rPr>
        <w:t>A small management group comprising a representation from Dianella Community Health Service and Northern Health met twice between April and June 20</w:t>
      </w:r>
      <w:r w:rsidR="00FE6228">
        <w:rPr>
          <w:rFonts w:cs="Arial"/>
        </w:rPr>
        <w:t xml:space="preserve">13 to ensure project objectives/timelines </w:t>
      </w:r>
      <w:r>
        <w:rPr>
          <w:rFonts w:cs="Arial"/>
        </w:rPr>
        <w:t>were being met. An update</w:t>
      </w:r>
      <w:r w:rsidR="00265D95">
        <w:rPr>
          <w:rFonts w:cs="Arial"/>
        </w:rPr>
        <w:t>d</w:t>
      </w:r>
      <w:r>
        <w:rPr>
          <w:rFonts w:cs="Arial"/>
        </w:rPr>
        <w:t xml:space="preserve"> report will be provided to the Northern Metropolitan Clinical Placement Network by 30 June 2013.</w:t>
      </w:r>
    </w:p>
    <w:p w:rsidR="000665A4" w:rsidRDefault="000665A4" w:rsidP="000665A4">
      <w:pPr>
        <w:pStyle w:val="Healthheading3"/>
      </w:pPr>
      <w:r>
        <w:t>Stakeholder engagement and consultations</w:t>
      </w:r>
    </w:p>
    <w:p w:rsidR="000665A4" w:rsidRDefault="00672473" w:rsidP="000C7BCB">
      <w:pPr>
        <w:pStyle w:val="Healthbody"/>
        <w:rPr>
          <w:rFonts w:cs="Arial"/>
        </w:rPr>
      </w:pPr>
      <w:r>
        <w:rPr>
          <w:rFonts w:cs="Arial"/>
        </w:rPr>
        <w:t xml:space="preserve">Key </w:t>
      </w:r>
      <w:proofErr w:type="gramStart"/>
      <w:r>
        <w:rPr>
          <w:rFonts w:cs="Arial"/>
        </w:rPr>
        <w:t>staff from allied health, medicine and nursing education and practice have</w:t>
      </w:r>
      <w:proofErr w:type="gramEnd"/>
      <w:r>
        <w:rPr>
          <w:rFonts w:cs="Arial"/>
        </w:rPr>
        <w:t xml:space="preserve"> been consulted regarding equipment needs. Where relevant, </w:t>
      </w:r>
      <w:r w:rsidR="00265D95">
        <w:rPr>
          <w:rFonts w:cs="Arial"/>
        </w:rPr>
        <w:t>ICT</w:t>
      </w:r>
      <w:r>
        <w:rPr>
          <w:rFonts w:cs="Arial"/>
        </w:rPr>
        <w:t xml:space="preserve"> </w:t>
      </w:r>
      <w:proofErr w:type="gramStart"/>
      <w:r>
        <w:rPr>
          <w:rFonts w:cs="Arial"/>
        </w:rPr>
        <w:t>staff have</w:t>
      </w:r>
      <w:proofErr w:type="gramEnd"/>
      <w:r>
        <w:rPr>
          <w:rFonts w:cs="Arial"/>
        </w:rPr>
        <w:t xml:space="preserve"> been involved in decisions regarding hardware, applications and software purchase.</w:t>
      </w:r>
    </w:p>
    <w:p w:rsidR="000665A4" w:rsidRDefault="000665A4" w:rsidP="000665A4">
      <w:pPr>
        <w:pStyle w:val="Healthheading3"/>
      </w:pPr>
      <w:r>
        <w:t>Budget</w:t>
      </w:r>
    </w:p>
    <w:p w:rsidR="000665A4" w:rsidRDefault="00095EA2" w:rsidP="00095EA2">
      <w:pPr>
        <w:pStyle w:val="Healthbullet1lastline"/>
      </w:pPr>
      <w:r>
        <w:t>Is subject to routine delegation and management guidelines.</w:t>
      </w:r>
    </w:p>
    <w:p w:rsidR="000665A4" w:rsidRDefault="000665A4" w:rsidP="000665A4">
      <w:pPr>
        <w:pStyle w:val="Healthheading3"/>
      </w:pPr>
      <w:r>
        <w:t>Timelines</w:t>
      </w:r>
    </w:p>
    <w:p w:rsidR="00530FF9" w:rsidRDefault="00095EA2" w:rsidP="00095EA2">
      <w:pPr>
        <w:pStyle w:val="Healthbullet1lastline"/>
      </w:pPr>
      <w:r>
        <w:t>All equipment ordered by 30 June 2013.</w:t>
      </w:r>
    </w:p>
    <w:p w:rsidR="00095EA2" w:rsidRDefault="005243AB" w:rsidP="005243AB">
      <w:pPr>
        <w:pStyle w:val="Healthheading2"/>
      </w:pPr>
      <w:r>
        <w:t>Project performance against stated deliverables</w:t>
      </w:r>
    </w:p>
    <w:tbl>
      <w:tblPr>
        <w:tblStyle w:val="TableGrid"/>
        <w:tblW w:w="9923" w:type="dxa"/>
        <w:tblInd w:w="57" w:type="dxa"/>
        <w:tblCellMar>
          <w:top w:w="57" w:type="dxa"/>
          <w:left w:w="57" w:type="dxa"/>
          <w:bottom w:w="57" w:type="dxa"/>
          <w:right w:w="57" w:type="dxa"/>
        </w:tblCellMar>
        <w:tblLook w:val="04A0" w:firstRow="1" w:lastRow="0" w:firstColumn="1" w:lastColumn="0" w:noHBand="0" w:noVBand="1"/>
      </w:tblPr>
      <w:tblGrid>
        <w:gridCol w:w="1560"/>
        <w:gridCol w:w="6520"/>
        <w:gridCol w:w="958"/>
        <w:gridCol w:w="885"/>
      </w:tblGrid>
      <w:tr w:rsidR="00265D95" w:rsidRPr="005243AB" w:rsidTr="00265D95">
        <w:tc>
          <w:tcPr>
            <w:tcW w:w="1560" w:type="dxa"/>
            <w:shd w:val="clear" w:color="auto" w:fill="0073CF"/>
          </w:tcPr>
          <w:p w:rsidR="005243AB" w:rsidRPr="005243AB" w:rsidRDefault="005243AB" w:rsidP="005243AB">
            <w:pPr>
              <w:pStyle w:val="Healthtablecolumnhead"/>
            </w:pPr>
            <w:r>
              <w:t>Project activity</w:t>
            </w:r>
          </w:p>
        </w:tc>
        <w:tc>
          <w:tcPr>
            <w:tcW w:w="6520" w:type="dxa"/>
            <w:shd w:val="clear" w:color="auto" w:fill="0073CF"/>
          </w:tcPr>
          <w:p w:rsidR="005243AB" w:rsidRPr="005243AB" w:rsidRDefault="005243AB" w:rsidP="005243AB">
            <w:pPr>
              <w:pStyle w:val="Healthtablecolumnhead"/>
            </w:pPr>
            <w:r>
              <w:t>Project deliverable/target</w:t>
            </w:r>
          </w:p>
        </w:tc>
        <w:tc>
          <w:tcPr>
            <w:tcW w:w="958" w:type="dxa"/>
            <w:shd w:val="clear" w:color="auto" w:fill="0073CF"/>
          </w:tcPr>
          <w:p w:rsidR="005243AB" w:rsidRPr="005243AB" w:rsidRDefault="005243AB" w:rsidP="005243AB">
            <w:pPr>
              <w:pStyle w:val="Healthtablecolumnhead"/>
            </w:pPr>
            <w:r>
              <w:t>Due date</w:t>
            </w:r>
          </w:p>
        </w:tc>
        <w:tc>
          <w:tcPr>
            <w:tcW w:w="885" w:type="dxa"/>
            <w:shd w:val="clear" w:color="auto" w:fill="0073CF"/>
          </w:tcPr>
          <w:p w:rsidR="005243AB" w:rsidRPr="005243AB" w:rsidRDefault="005243AB" w:rsidP="005243AB">
            <w:pPr>
              <w:pStyle w:val="Healthtablecolumnhead"/>
            </w:pPr>
            <w:r>
              <w:t>Status</w:t>
            </w:r>
          </w:p>
        </w:tc>
      </w:tr>
      <w:tr w:rsidR="00265D95" w:rsidRPr="005243AB" w:rsidTr="00265D95">
        <w:tc>
          <w:tcPr>
            <w:tcW w:w="1560" w:type="dxa"/>
          </w:tcPr>
          <w:p w:rsidR="005243AB" w:rsidRPr="005243AB" w:rsidRDefault="005243AB" w:rsidP="005243AB">
            <w:pPr>
              <w:pStyle w:val="Healthtablebody"/>
            </w:pPr>
            <w:r>
              <w:t>Project plan developed</w:t>
            </w:r>
          </w:p>
        </w:tc>
        <w:tc>
          <w:tcPr>
            <w:tcW w:w="6520" w:type="dxa"/>
          </w:tcPr>
          <w:p w:rsidR="005243AB" w:rsidRDefault="005243AB" w:rsidP="005243AB">
            <w:pPr>
              <w:pStyle w:val="Healthtablebullet"/>
            </w:pPr>
            <w:r>
              <w:t>Project leader appointed</w:t>
            </w:r>
          </w:p>
          <w:p w:rsidR="005243AB" w:rsidRDefault="005243AB" w:rsidP="005243AB">
            <w:pPr>
              <w:pStyle w:val="Healthtablebullet"/>
            </w:pPr>
            <w:r>
              <w:t>Stakeholder</w:t>
            </w:r>
            <w:r w:rsidR="00B03B42">
              <w:t>s</w:t>
            </w:r>
            <w:r>
              <w:t xml:space="preserve"> identified</w:t>
            </w:r>
          </w:p>
          <w:p w:rsidR="005243AB" w:rsidRPr="005243AB" w:rsidRDefault="005243AB" w:rsidP="005243AB">
            <w:pPr>
              <w:pStyle w:val="Healthtablebullet"/>
            </w:pPr>
            <w:r>
              <w:t>Reporting requirements confirmed</w:t>
            </w:r>
          </w:p>
        </w:tc>
        <w:tc>
          <w:tcPr>
            <w:tcW w:w="958" w:type="dxa"/>
          </w:tcPr>
          <w:p w:rsidR="005243AB" w:rsidRPr="005243AB" w:rsidRDefault="005243AB" w:rsidP="005243AB">
            <w:pPr>
              <w:pStyle w:val="Healthtablebody"/>
            </w:pPr>
            <w:r>
              <w:t>24 April 2013</w:t>
            </w:r>
          </w:p>
        </w:tc>
        <w:tc>
          <w:tcPr>
            <w:tcW w:w="885" w:type="dxa"/>
          </w:tcPr>
          <w:p w:rsidR="005243AB" w:rsidRPr="005243AB" w:rsidRDefault="005243AB" w:rsidP="005243AB">
            <w:pPr>
              <w:pStyle w:val="Healthtablebody"/>
            </w:pPr>
            <w:r>
              <w:t>Complete</w:t>
            </w:r>
          </w:p>
        </w:tc>
      </w:tr>
      <w:tr w:rsidR="00265D95" w:rsidRPr="005243AB" w:rsidTr="00265D95">
        <w:tc>
          <w:tcPr>
            <w:tcW w:w="1560" w:type="dxa"/>
          </w:tcPr>
          <w:p w:rsidR="005243AB" w:rsidRPr="005243AB" w:rsidRDefault="005243AB" w:rsidP="005243AB">
            <w:pPr>
              <w:pStyle w:val="Healthtablebody"/>
            </w:pPr>
            <w:r>
              <w:t>Consultation and equipment analysis</w:t>
            </w:r>
          </w:p>
        </w:tc>
        <w:tc>
          <w:tcPr>
            <w:tcW w:w="6520" w:type="dxa"/>
          </w:tcPr>
          <w:p w:rsidR="005243AB" w:rsidRDefault="005243AB" w:rsidP="005243AB">
            <w:pPr>
              <w:pStyle w:val="Healthtablebullet"/>
            </w:pPr>
            <w:r>
              <w:t>Consultation with user groups completed</w:t>
            </w:r>
          </w:p>
          <w:p w:rsidR="005243AB" w:rsidRDefault="005243AB" w:rsidP="005243AB">
            <w:pPr>
              <w:pStyle w:val="Healthtablebullet"/>
            </w:pPr>
            <w:r>
              <w:t>Equipment list finalised</w:t>
            </w:r>
          </w:p>
          <w:p w:rsidR="005243AB" w:rsidRDefault="005243AB" w:rsidP="005243AB">
            <w:pPr>
              <w:pStyle w:val="Healthtablebullet"/>
            </w:pPr>
            <w:r>
              <w:t>Implementation dates confirmed</w:t>
            </w:r>
          </w:p>
          <w:p w:rsidR="005243AB" w:rsidRDefault="005243AB" w:rsidP="005243AB">
            <w:pPr>
              <w:pStyle w:val="Healthtablebullet"/>
            </w:pPr>
            <w:r>
              <w:t>Installation procedure confirmed with architects, engineering, ICT Department</w:t>
            </w:r>
          </w:p>
          <w:p w:rsidR="005243AB" w:rsidRPr="005243AB" w:rsidRDefault="005243AB" w:rsidP="005243AB">
            <w:pPr>
              <w:pStyle w:val="Healthtablebullet"/>
            </w:pPr>
            <w:r>
              <w:t>Equipment ordered</w:t>
            </w:r>
          </w:p>
        </w:tc>
        <w:tc>
          <w:tcPr>
            <w:tcW w:w="958" w:type="dxa"/>
          </w:tcPr>
          <w:p w:rsidR="005243AB" w:rsidRPr="005243AB" w:rsidRDefault="005243AB" w:rsidP="005243AB">
            <w:pPr>
              <w:pStyle w:val="Healthtablebody"/>
            </w:pPr>
            <w:r>
              <w:t>10 May 2013</w:t>
            </w:r>
          </w:p>
        </w:tc>
        <w:tc>
          <w:tcPr>
            <w:tcW w:w="885" w:type="dxa"/>
          </w:tcPr>
          <w:p w:rsidR="005243AB" w:rsidRPr="005243AB" w:rsidRDefault="005243AB" w:rsidP="005243AB">
            <w:pPr>
              <w:pStyle w:val="Healthtablebody"/>
            </w:pPr>
            <w:r>
              <w:t>Complete</w:t>
            </w:r>
          </w:p>
        </w:tc>
      </w:tr>
    </w:tbl>
    <w:p w:rsidR="00143C2A" w:rsidRDefault="00143C2A" w:rsidP="00095EA2">
      <w:pPr>
        <w:pStyle w:val="Healthbody"/>
      </w:pPr>
      <w:r>
        <w:lastRenderedPageBreak/>
        <w:t>The project has achieved its stated objectives:</w:t>
      </w:r>
    </w:p>
    <w:p w:rsidR="00143C2A" w:rsidRDefault="00143C2A" w:rsidP="00143C2A">
      <w:pPr>
        <w:pStyle w:val="Healthbullet1"/>
      </w:pPr>
      <w:r>
        <w:t>To purchase equipment that promotes learning and sharing of knowledge across disciplines and a range of sites and clinical areas;</w:t>
      </w:r>
    </w:p>
    <w:p w:rsidR="00143C2A" w:rsidRDefault="00143C2A" w:rsidP="00143C2A">
      <w:pPr>
        <w:pStyle w:val="Healthbullet1"/>
      </w:pPr>
      <w:r>
        <w:t xml:space="preserve">To install high-quality </w:t>
      </w:r>
      <w:r w:rsidR="00312838">
        <w:t>ICT</w:t>
      </w:r>
      <w:r>
        <w:t xml:space="preserve"> which meets the needs of students and education institutions;</w:t>
      </w:r>
    </w:p>
    <w:p w:rsidR="00143C2A" w:rsidRDefault="00143C2A" w:rsidP="00143C2A">
      <w:pPr>
        <w:pStyle w:val="Healthbullet1"/>
      </w:pPr>
      <w:r>
        <w:t>To provide students with the necessary infrastructure that facilitates a hub and spoke approach to education and training; and</w:t>
      </w:r>
    </w:p>
    <w:p w:rsidR="00143C2A" w:rsidRDefault="00143C2A" w:rsidP="00143C2A">
      <w:pPr>
        <w:pStyle w:val="Healthbullet1lastline"/>
      </w:pPr>
      <w:r>
        <w:t>To enhance current capacity to support growth of clinical placements.</w:t>
      </w:r>
    </w:p>
    <w:p w:rsidR="00016B2E" w:rsidRDefault="00016B2E" w:rsidP="00016B2E">
      <w:pPr>
        <w:pStyle w:val="Healthbody"/>
      </w:pPr>
      <w:r>
        <w:t>Ordering is complete and the majority of equipment has been received. It is anticipated that any items not yet received will be delivered and installed by early July 2013.</w:t>
      </w:r>
    </w:p>
    <w:p w:rsidR="00143C2A" w:rsidRDefault="00267997" w:rsidP="00267997">
      <w:pPr>
        <w:pStyle w:val="Healthheading2"/>
      </w:pPr>
      <w:r>
        <w:t>Project outcomes</w:t>
      </w:r>
    </w:p>
    <w:p w:rsidR="00267997" w:rsidRDefault="006D3560" w:rsidP="006D3560">
      <w:pPr>
        <w:pStyle w:val="Healthbullet1"/>
      </w:pPr>
      <w:r>
        <w:t>The equipment purchased enables us to offer resources to a greater number of health professional students across a range of disciplines.</w:t>
      </w:r>
    </w:p>
    <w:p w:rsidR="006D3560" w:rsidRDefault="006D3560" w:rsidP="006D3560">
      <w:pPr>
        <w:pStyle w:val="Healthbullet1"/>
      </w:pPr>
      <w:r>
        <w:t xml:space="preserve">A positive learning environment shared by students from different disciplines has been fostered (for example, through computer purchases for shared learning areas). This will promote opportunities for formal as well as informal opportunities for students to learn with, from and about one another. </w:t>
      </w:r>
    </w:p>
    <w:p w:rsidR="00095EA2" w:rsidRDefault="006D3560" w:rsidP="006D3560">
      <w:pPr>
        <w:pStyle w:val="Healthbullet1"/>
      </w:pPr>
      <w:r>
        <w:t>Teaching equipment (for example, audiovisual equipment and conference microphone) that promotes a hub and spoke approach to student clinical education is now readily available.</w:t>
      </w:r>
    </w:p>
    <w:p w:rsidR="006D3560" w:rsidRDefault="006D3560" w:rsidP="006D3560">
      <w:pPr>
        <w:pStyle w:val="Healthbullet1lastline"/>
      </w:pPr>
      <w:r>
        <w:t xml:space="preserve">The availability of standard ward/rehabilitation equipment in a teaching setting means students can practice in a safe environment prior to working directly with patients. Accessing equipment dedicated to student teaching also allows us to </w:t>
      </w:r>
      <w:r w:rsidR="00312838">
        <w:t xml:space="preserve">further </w:t>
      </w:r>
      <w:r>
        <w:t xml:space="preserve">test student skills and development – improving the quality of the programs we provide. </w:t>
      </w:r>
    </w:p>
    <w:p w:rsidR="006D3560" w:rsidRDefault="006D3560" w:rsidP="006D3560">
      <w:pPr>
        <w:pStyle w:val="Healthheading2"/>
      </w:pPr>
      <w:r>
        <w:t>Evaluation</w:t>
      </w:r>
    </w:p>
    <w:p w:rsidR="006D3560" w:rsidRDefault="00EE772D" w:rsidP="00EE772D">
      <w:pPr>
        <w:pStyle w:val="Healthheading3"/>
      </w:pPr>
      <w:r>
        <w:t>Positive aspects</w:t>
      </w:r>
    </w:p>
    <w:p w:rsidR="00EE772D" w:rsidRDefault="00015029" w:rsidP="00095EA2">
      <w:pPr>
        <w:pStyle w:val="Healthbody"/>
      </w:pPr>
      <w:r>
        <w:t xml:space="preserve">This grant has enabled us to address some resource gaps for </w:t>
      </w:r>
      <w:r w:rsidR="00312838">
        <w:t>IT</w:t>
      </w:r>
      <w:r>
        <w:t xml:space="preserve"> and teaching equipment in Melbourne’s outer north. In a resource constrained environment, student teaching resources are often extremely difficult to acquire. This funding provides </w:t>
      </w:r>
      <w:r w:rsidR="00312838">
        <w:t>ICT</w:t>
      </w:r>
      <w:r>
        <w:t xml:space="preserve"> teaching equipment that will not only promote a hub and spoke approach to clinical education but will add to </w:t>
      </w:r>
      <w:r w:rsidR="00312838">
        <w:t>o</w:t>
      </w:r>
      <w:r>
        <w:t>ur ability to provide interprofessional education experiences for students, whereby they are able to learn with, from and about one another.</w:t>
      </w:r>
    </w:p>
    <w:p w:rsidR="00015029" w:rsidRDefault="00015029" w:rsidP="00015029">
      <w:pPr>
        <w:pStyle w:val="Healthheading3"/>
      </w:pPr>
      <w:r>
        <w:t>Difficult aspects</w:t>
      </w:r>
    </w:p>
    <w:p w:rsidR="00015029" w:rsidRDefault="00883D3A" w:rsidP="00095EA2">
      <w:pPr>
        <w:pStyle w:val="Healthbody"/>
      </w:pPr>
      <w:r>
        <w:t>There were no major issues encountered during this project. Whilst timeframes wer</w:t>
      </w:r>
      <w:r w:rsidR="00312838">
        <w:t>e tight, with adequate planning</w:t>
      </w:r>
      <w:r>
        <w:t xml:space="preserve"> project deadlines were met.</w:t>
      </w:r>
    </w:p>
    <w:p w:rsidR="00883D3A" w:rsidRDefault="00883D3A" w:rsidP="000911C6">
      <w:pPr>
        <w:pStyle w:val="Healthheading3"/>
      </w:pPr>
      <w:r>
        <w:t>Key learnings</w:t>
      </w:r>
    </w:p>
    <w:p w:rsidR="00883D3A" w:rsidRDefault="00883D3A" w:rsidP="000911C6">
      <w:pPr>
        <w:pStyle w:val="Healthbullet1"/>
      </w:pPr>
      <w:r>
        <w:t>Good existing relationships (which this project has) enable projects with short time</w:t>
      </w:r>
      <w:r w:rsidR="00312838">
        <w:t>frames</w:t>
      </w:r>
      <w:r>
        <w:t xml:space="preserve"> to be easily achieved</w:t>
      </w:r>
      <w:r w:rsidR="000911C6">
        <w:t>;</w:t>
      </w:r>
    </w:p>
    <w:p w:rsidR="000911C6" w:rsidRDefault="000911C6" w:rsidP="000911C6">
      <w:pPr>
        <w:pStyle w:val="Healthbullet1"/>
      </w:pPr>
      <w:r>
        <w:t>There are many opportunities for building interprofessional collaborations when working through project processes;</w:t>
      </w:r>
    </w:p>
    <w:p w:rsidR="000911C6" w:rsidRDefault="000911C6" w:rsidP="000911C6">
      <w:pPr>
        <w:pStyle w:val="Healthbullet1"/>
      </w:pPr>
      <w:r>
        <w:t>Basic and relatively inexpensive individual items/resources can make a big difference to the teaching program;</w:t>
      </w:r>
    </w:p>
    <w:p w:rsidR="000911C6" w:rsidRDefault="000911C6" w:rsidP="000911C6">
      <w:pPr>
        <w:pStyle w:val="Healthbullet1lastline"/>
      </w:pPr>
      <w:r>
        <w:t>To consider the cost and availability of staff time in managing such a project.</w:t>
      </w:r>
    </w:p>
    <w:p w:rsidR="000911C6" w:rsidRDefault="000911C6">
      <w:pPr>
        <w:rPr>
          <w:rFonts w:ascii="Arial" w:eastAsia="MS Mincho" w:hAnsi="Arial"/>
          <w:sz w:val="20"/>
          <w:lang w:val="en-AU"/>
        </w:rPr>
      </w:pPr>
      <w:r>
        <w:br w:type="page"/>
      </w:r>
    </w:p>
    <w:p w:rsidR="000911C6" w:rsidRDefault="000911C6" w:rsidP="000911C6">
      <w:pPr>
        <w:pStyle w:val="Healthheading2"/>
      </w:pPr>
      <w:r>
        <w:t>Conclusion</w:t>
      </w:r>
    </w:p>
    <w:p w:rsidR="00095EA2" w:rsidRDefault="009509B0" w:rsidP="00095EA2">
      <w:pPr>
        <w:pStyle w:val="Healthbody"/>
      </w:pPr>
      <w:r>
        <w:t>This project provided an excellent opportunity for value, adding to clinical education outcomes and capacity in allied health, medicine and nursing across a range of clinical areas. In addition, the project has also strengthened the partnership between Northern Health and our community health partners, particularly around health professional student clinical education. The purchased resources will be located and deployed within sub-acute and community sites, as well as to support simulation programs; thus increasing the opportunity for student placements and clinical teaching in each of these important areas of practice for Melbourne’s outer north.</w:t>
      </w:r>
    </w:p>
    <w:p w:rsidR="00D6511A" w:rsidRDefault="00D6511A">
      <w:pPr>
        <w:rPr>
          <w:rFonts w:ascii="Arial" w:eastAsia="MS Mincho" w:hAnsi="Arial"/>
          <w:sz w:val="20"/>
          <w:lang w:val="en-AU"/>
        </w:rPr>
      </w:pPr>
      <w:r>
        <w:br w:type="page"/>
      </w:r>
    </w:p>
    <w:p w:rsidR="00D6511A" w:rsidRDefault="00D6511A" w:rsidP="00D6511A">
      <w:pPr>
        <w:pStyle w:val="Healthheading2"/>
      </w:pPr>
      <w:r>
        <w:t>Appendix 1</w:t>
      </w:r>
    </w:p>
    <w:p w:rsidR="00D6511A" w:rsidRDefault="00D6511A" w:rsidP="00D6511A">
      <w:pPr>
        <w:pStyle w:val="Healthheading3"/>
      </w:pPr>
      <w:r>
        <w:t>Asset register</w:t>
      </w:r>
    </w:p>
    <w:tbl>
      <w:tblPr>
        <w:tblStyle w:val="TableGrid"/>
        <w:tblW w:w="0" w:type="auto"/>
        <w:tblInd w:w="57" w:type="dxa"/>
        <w:tblCellMar>
          <w:top w:w="57" w:type="dxa"/>
          <w:left w:w="57" w:type="dxa"/>
          <w:bottom w:w="57" w:type="dxa"/>
          <w:right w:w="57" w:type="dxa"/>
        </w:tblCellMar>
        <w:tblLook w:val="04A0" w:firstRow="1" w:lastRow="0" w:firstColumn="1" w:lastColumn="0" w:noHBand="0" w:noVBand="1"/>
      </w:tblPr>
      <w:tblGrid>
        <w:gridCol w:w="1240"/>
        <w:gridCol w:w="1229"/>
        <w:gridCol w:w="1239"/>
        <w:gridCol w:w="1225"/>
        <w:gridCol w:w="1220"/>
        <w:gridCol w:w="1225"/>
        <w:gridCol w:w="1228"/>
        <w:gridCol w:w="1365"/>
      </w:tblGrid>
      <w:tr w:rsidR="008F25AF" w:rsidTr="007F221E">
        <w:trPr>
          <w:tblHeader/>
        </w:trPr>
        <w:tc>
          <w:tcPr>
            <w:tcW w:w="1240" w:type="dxa"/>
            <w:shd w:val="clear" w:color="auto" w:fill="0073CF"/>
          </w:tcPr>
          <w:p w:rsidR="00D6511A" w:rsidRDefault="00CD630C" w:rsidP="00D6511A">
            <w:pPr>
              <w:pStyle w:val="Healthtablecolumnhead"/>
            </w:pPr>
            <w:r>
              <w:t>Asset</w:t>
            </w:r>
          </w:p>
        </w:tc>
        <w:tc>
          <w:tcPr>
            <w:tcW w:w="1229" w:type="dxa"/>
            <w:shd w:val="clear" w:color="auto" w:fill="0073CF"/>
          </w:tcPr>
          <w:p w:rsidR="00D6511A" w:rsidRDefault="00CD630C" w:rsidP="00D6511A">
            <w:pPr>
              <w:pStyle w:val="Healthtablecolumnhead"/>
            </w:pPr>
            <w:r>
              <w:t>Cost (GST excl.)</w:t>
            </w:r>
          </w:p>
        </w:tc>
        <w:tc>
          <w:tcPr>
            <w:tcW w:w="1239" w:type="dxa"/>
            <w:shd w:val="clear" w:color="auto" w:fill="0073CF"/>
          </w:tcPr>
          <w:p w:rsidR="00D6511A" w:rsidRDefault="00CD630C" w:rsidP="00D6511A">
            <w:pPr>
              <w:pStyle w:val="Healthtablecolumnhead"/>
            </w:pPr>
            <w:r>
              <w:t>Supplier</w:t>
            </w:r>
          </w:p>
        </w:tc>
        <w:tc>
          <w:tcPr>
            <w:tcW w:w="1225" w:type="dxa"/>
            <w:shd w:val="clear" w:color="auto" w:fill="0073CF"/>
          </w:tcPr>
          <w:p w:rsidR="00D6511A" w:rsidRDefault="00CD630C" w:rsidP="00D6511A">
            <w:pPr>
              <w:pStyle w:val="Healthtablecolumnhead"/>
            </w:pPr>
            <w:r>
              <w:t>Planned order date</w:t>
            </w:r>
          </w:p>
        </w:tc>
        <w:tc>
          <w:tcPr>
            <w:tcW w:w="1220" w:type="dxa"/>
            <w:shd w:val="clear" w:color="auto" w:fill="0073CF"/>
          </w:tcPr>
          <w:p w:rsidR="00D6511A" w:rsidRDefault="00CD630C" w:rsidP="00D6511A">
            <w:pPr>
              <w:pStyle w:val="Healthtablecolumnhead"/>
            </w:pPr>
            <w:r>
              <w:t>Actual order date</w:t>
            </w:r>
          </w:p>
        </w:tc>
        <w:tc>
          <w:tcPr>
            <w:tcW w:w="1225" w:type="dxa"/>
            <w:shd w:val="clear" w:color="auto" w:fill="0073CF"/>
          </w:tcPr>
          <w:p w:rsidR="00D6511A" w:rsidRDefault="00CD630C" w:rsidP="00D6511A">
            <w:pPr>
              <w:pStyle w:val="Healthtablecolumnhead"/>
            </w:pPr>
            <w:r>
              <w:t>Actual delivery date</w:t>
            </w:r>
          </w:p>
        </w:tc>
        <w:tc>
          <w:tcPr>
            <w:tcW w:w="1228" w:type="dxa"/>
            <w:shd w:val="clear" w:color="auto" w:fill="0073CF"/>
          </w:tcPr>
          <w:p w:rsidR="00D6511A" w:rsidRDefault="00CD630C" w:rsidP="00D6511A">
            <w:pPr>
              <w:pStyle w:val="Healthtablecolumnhead"/>
            </w:pPr>
            <w:r>
              <w:t>Actual delivery date</w:t>
            </w:r>
          </w:p>
        </w:tc>
        <w:tc>
          <w:tcPr>
            <w:tcW w:w="1365" w:type="dxa"/>
            <w:shd w:val="clear" w:color="auto" w:fill="0073CF"/>
          </w:tcPr>
          <w:p w:rsidR="00D6511A" w:rsidRDefault="00CD630C" w:rsidP="00D6511A">
            <w:pPr>
              <w:pStyle w:val="Healthtablecolumnhead"/>
            </w:pPr>
            <w:r>
              <w:t>Storage</w:t>
            </w:r>
          </w:p>
        </w:tc>
      </w:tr>
      <w:tr w:rsidR="00C70ACE" w:rsidTr="007F221E">
        <w:tc>
          <w:tcPr>
            <w:tcW w:w="1240" w:type="dxa"/>
          </w:tcPr>
          <w:p w:rsidR="00D6511A" w:rsidRDefault="008F25AF" w:rsidP="00D6511A">
            <w:pPr>
              <w:pStyle w:val="Healthtablebody"/>
            </w:pPr>
            <w:r>
              <w:t>W</w:t>
            </w:r>
            <w:r w:rsidR="00C93300">
              <w:t>orkstation hutch</w:t>
            </w:r>
          </w:p>
        </w:tc>
        <w:tc>
          <w:tcPr>
            <w:tcW w:w="1229" w:type="dxa"/>
          </w:tcPr>
          <w:p w:rsidR="00D6511A" w:rsidRDefault="00C93300" w:rsidP="00D6511A">
            <w:pPr>
              <w:pStyle w:val="Healthtablebody"/>
            </w:pPr>
            <w:r>
              <w:t>$375.00</w:t>
            </w:r>
          </w:p>
        </w:tc>
        <w:tc>
          <w:tcPr>
            <w:tcW w:w="1239" w:type="dxa"/>
          </w:tcPr>
          <w:p w:rsidR="00D6511A" w:rsidRDefault="00C93300" w:rsidP="00D6511A">
            <w:pPr>
              <w:pStyle w:val="Healthtablebody"/>
            </w:pPr>
            <w:r>
              <w:t>QED Office Interiors</w:t>
            </w:r>
          </w:p>
        </w:tc>
        <w:tc>
          <w:tcPr>
            <w:tcW w:w="1225" w:type="dxa"/>
          </w:tcPr>
          <w:p w:rsidR="00D6511A" w:rsidRDefault="00C93300" w:rsidP="00D6511A">
            <w:pPr>
              <w:pStyle w:val="Healthtablebody"/>
            </w:pPr>
            <w:r>
              <w:t>June 2013</w:t>
            </w:r>
          </w:p>
        </w:tc>
        <w:tc>
          <w:tcPr>
            <w:tcW w:w="1220" w:type="dxa"/>
          </w:tcPr>
          <w:p w:rsidR="00D6511A" w:rsidRDefault="00C93300" w:rsidP="00D6511A">
            <w:pPr>
              <w:pStyle w:val="Healthtablebody"/>
            </w:pPr>
            <w:r>
              <w:t>24 April 2013</w:t>
            </w:r>
          </w:p>
        </w:tc>
        <w:tc>
          <w:tcPr>
            <w:tcW w:w="1225" w:type="dxa"/>
          </w:tcPr>
          <w:p w:rsidR="00D6511A" w:rsidRDefault="00C93300" w:rsidP="00D6511A">
            <w:pPr>
              <w:pStyle w:val="Healthtablebody"/>
            </w:pPr>
            <w:r>
              <w:t>May 2013</w:t>
            </w:r>
          </w:p>
        </w:tc>
        <w:tc>
          <w:tcPr>
            <w:tcW w:w="1228" w:type="dxa"/>
          </w:tcPr>
          <w:p w:rsidR="00D6511A" w:rsidRDefault="00C93300" w:rsidP="00D6511A">
            <w:pPr>
              <w:pStyle w:val="Healthtablebody"/>
            </w:pPr>
            <w:r>
              <w:t>14 May 2013</w:t>
            </w:r>
          </w:p>
        </w:tc>
        <w:tc>
          <w:tcPr>
            <w:tcW w:w="1365" w:type="dxa"/>
          </w:tcPr>
          <w:p w:rsidR="00D6511A" w:rsidRDefault="00C93300" w:rsidP="00D6511A">
            <w:pPr>
              <w:pStyle w:val="Healthtablebody"/>
            </w:pPr>
            <w:r>
              <w:t>Epping Campus</w:t>
            </w:r>
          </w:p>
        </w:tc>
      </w:tr>
      <w:tr w:rsidR="008F25AF" w:rsidTr="007F221E">
        <w:tc>
          <w:tcPr>
            <w:tcW w:w="1240" w:type="dxa"/>
          </w:tcPr>
          <w:p w:rsidR="00C93300" w:rsidRDefault="008F25AF" w:rsidP="00D6511A">
            <w:pPr>
              <w:pStyle w:val="Healthtablebody"/>
            </w:pPr>
            <w:r>
              <w:t>M</w:t>
            </w:r>
            <w:r w:rsidR="00C93300">
              <w:t>eeting room table</w:t>
            </w:r>
          </w:p>
        </w:tc>
        <w:tc>
          <w:tcPr>
            <w:tcW w:w="1229" w:type="dxa"/>
          </w:tcPr>
          <w:p w:rsidR="00C93300" w:rsidRDefault="00C93300" w:rsidP="00D6511A">
            <w:pPr>
              <w:pStyle w:val="Healthtablebody"/>
            </w:pPr>
            <w:r>
              <w:t>$2</w:t>
            </w:r>
            <w:r w:rsidR="00DB588B">
              <w:t>,</w:t>
            </w:r>
            <w:r>
              <w:t>220.00</w:t>
            </w:r>
          </w:p>
        </w:tc>
        <w:tc>
          <w:tcPr>
            <w:tcW w:w="1239" w:type="dxa"/>
          </w:tcPr>
          <w:p w:rsidR="00C93300" w:rsidRDefault="00C93300" w:rsidP="00D6511A">
            <w:pPr>
              <w:pStyle w:val="Healthtablebody"/>
            </w:pPr>
            <w:r>
              <w:t>QED Office Interiors</w:t>
            </w:r>
          </w:p>
        </w:tc>
        <w:tc>
          <w:tcPr>
            <w:tcW w:w="1225" w:type="dxa"/>
          </w:tcPr>
          <w:p w:rsidR="00C93300" w:rsidRDefault="00C93300" w:rsidP="00495241">
            <w:pPr>
              <w:pStyle w:val="Healthtablebody"/>
            </w:pPr>
            <w:r>
              <w:t>June 2013</w:t>
            </w:r>
          </w:p>
        </w:tc>
        <w:tc>
          <w:tcPr>
            <w:tcW w:w="1220" w:type="dxa"/>
          </w:tcPr>
          <w:p w:rsidR="00C93300" w:rsidRDefault="00C93300" w:rsidP="00495241">
            <w:pPr>
              <w:pStyle w:val="Healthtablebody"/>
            </w:pPr>
            <w:r>
              <w:t>24 April 2013</w:t>
            </w:r>
          </w:p>
        </w:tc>
        <w:tc>
          <w:tcPr>
            <w:tcW w:w="1225" w:type="dxa"/>
          </w:tcPr>
          <w:p w:rsidR="00C93300" w:rsidRDefault="00C93300" w:rsidP="00495241">
            <w:pPr>
              <w:pStyle w:val="Healthtablebody"/>
            </w:pPr>
            <w:r>
              <w:t>May 2013</w:t>
            </w:r>
          </w:p>
        </w:tc>
        <w:tc>
          <w:tcPr>
            <w:tcW w:w="1228" w:type="dxa"/>
          </w:tcPr>
          <w:p w:rsidR="00C93300" w:rsidRDefault="00C93300" w:rsidP="00495241">
            <w:pPr>
              <w:pStyle w:val="Healthtablebody"/>
            </w:pPr>
            <w:r>
              <w:t>14 May 2013</w:t>
            </w:r>
          </w:p>
        </w:tc>
        <w:tc>
          <w:tcPr>
            <w:tcW w:w="1365" w:type="dxa"/>
          </w:tcPr>
          <w:p w:rsidR="00C93300" w:rsidRDefault="00C93300" w:rsidP="00495241">
            <w:pPr>
              <w:pStyle w:val="Healthtablebody"/>
            </w:pPr>
            <w:r>
              <w:t>Epping Campus</w:t>
            </w:r>
          </w:p>
        </w:tc>
      </w:tr>
      <w:tr w:rsidR="008F25AF" w:rsidTr="007F221E">
        <w:tc>
          <w:tcPr>
            <w:tcW w:w="1240" w:type="dxa"/>
          </w:tcPr>
          <w:p w:rsidR="00C93300" w:rsidRDefault="008F25AF" w:rsidP="00D6511A">
            <w:pPr>
              <w:pStyle w:val="Healthtablebody"/>
            </w:pPr>
            <w:r>
              <w:t>W</w:t>
            </w:r>
            <w:r w:rsidR="00CF6AA0">
              <w:t>orkstations x</w:t>
            </w:r>
            <w:r w:rsidR="00C93300">
              <w:t>2</w:t>
            </w:r>
          </w:p>
        </w:tc>
        <w:tc>
          <w:tcPr>
            <w:tcW w:w="1229" w:type="dxa"/>
          </w:tcPr>
          <w:p w:rsidR="00C93300" w:rsidRDefault="00C93300" w:rsidP="00D6511A">
            <w:pPr>
              <w:pStyle w:val="Healthtablebody"/>
            </w:pPr>
            <w:r>
              <w:t>$1</w:t>
            </w:r>
            <w:r w:rsidR="00F5371F">
              <w:t>,</w:t>
            </w:r>
            <w:r>
              <w:t>190.00</w:t>
            </w:r>
          </w:p>
        </w:tc>
        <w:tc>
          <w:tcPr>
            <w:tcW w:w="1239" w:type="dxa"/>
          </w:tcPr>
          <w:p w:rsidR="00C93300" w:rsidRDefault="00C93300" w:rsidP="00495241">
            <w:pPr>
              <w:pStyle w:val="Healthtablebody"/>
            </w:pPr>
            <w:r>
              <w:t>QED Office Interiors</w:t>
            </w:r>
          </w:p>
        </w:tc>
        <w:tc>
          <w:tcPr>
            <w:tcW w:w="1225" w:type="dxa"/>
          </w:tcPr>
          <w:p w:rsidR="00C93300" w:rsidRDefault="00C93300" w:rsidP="00495241">
            <w:pPr>
              <w:pStyle w:val="Healthtablebody"/>
            </w:pPr>
            <w:r>
              <w:t>June 2013</w:t>
            </w:r>
          </w:p>
        </w:tc>
        <w:tc>
          <w:tcPr>
            <w:tcW w:w="1220" w:type="dxa"/>
          </w:tcPr>
          <w:p w:rsidR="00C93300" w:rsidRDefault="00C93300" w:rsidP="00495241">
            <w:pPr>
              <w:pStyle w:val="Healthtablebody"/>
            </w:pPr>
            <w:r>
              <w:t>24 April 2013</w:t>
            </w:r>
          </w:p>
        </w:tc>
        <w:tc>
          <w:tcPr>
            <w:tcW w:w="1225" w:type="dxa"/>
          </w:tcPr>
          <w:p w:rsidR="00C93300" w:rsidRDefault="00C93300" w:rsidP="00495241">
            <w:pPr>
              <w:pStyle w:val="Healthtablebody"/>
            </w:pPr>
            <w:r>
              <w:t>May 2013</w:t>
            </w:r>
          </w:p>
        </w:tc>
        <w:tc>
          <w:tcPr>
            <w:tcW w:w="1228" w:type="dxa"/>
          </w:tcPr>
          <w:p w:rsidR="00C93300" w:rsidRDefault="00C93300" w:rsidP="00495241">
            <w:pPr>
              <w:pStyle w:val="Healthtablebody"/>
            </w:pPr>
            <w:r>
              <w:t>14 May 2013</w:t>
            </w:r>
          </w:p>
        </w:tc>
        <w:tc>
          <w:tcPr>
            <w:tcW w:w="1365" w:type="dxa"/>
          </w:tcPr>
          <w:p w:rsidR="00C93300" w:rsidRDefault="00C93300" w:rsidP="00495241">
            <w:pPr>
              <w:pStyle w:val="Healthtablebody"/>
            </w:pPr>
            <w:r>
              <w:t>Epping Campus</w:t>
            </w:r>
          </w:p>
        </w:tc>
      </w:tr>
      <w:tr w:rsidR="008F25AF" w:rsidTr="007F221E">
        <w:tc>
          <w:tcPr>
            <w:tcW w:w="1240" w:type="dxa"/>
          </w:tcPr>
          <w:p w:rsidR="00C93300" w:rsidRDefault="008F25AF" w:rsidP="00D6511A">
            <w:pPr>
              <w:pStyle w:val="Healthtablebody"/>
            </w:pPr>
            <w:r>
              <w:t>T</w:t>
            </w:r>
            <w:r w:rsidR="003F5817">
              <w:t>hree-door mo</w:t>
            </w:r>
            <w:r w:rsidR="00CF6AA0">
              <w:t>bile pedestal x</w:t>
            </w:r>
            <w:r w:rsidR="003F5817">
              <w:t>2</w:t>
            </w:r>
          </w:p>
        </w:tc>
        <w:tc>
          <w:tcPr>
            <w:tcW w:w="1229" w:type="dxa"/>
          </w:tcPr>
          <w:p w:rsidR="00C93300" w:rsidRDefault="003E5235" w:rsidP="00D6511A">
            <w:pPr>
              <w:pStyle w:val="Healthtablebody"/>
            </w:pPr>
            <w:r>
              <w:t>$530.00</w:t>
            </w:r>
          </w:p>
        </w:tc>
        <w:tc>
          <w:tcPr>
            <w:tcW w:w="1239" w:type="dxa"/>
          </w:tcPr>
          <w:p w:rsidR="00C93300" w:rsidRDefault="00C93300" w:rsidP="00495241">
            <w:pPr>
              <w:pStyle w:val="Healthtablebody"/>
            </w:pPr>
            <w:r>
              <w:t>QED Office Interiors</w:t>
            </w:r>
          </w:p>
        </w:tc>
        <w:tc>
          <w:tcPr>
            <w:tcW w:w="1225" w:type="dxa"/>
          </w:tcPr>
          <w:p w:rsidR="00C93300" w:rsidRDefault="00C93300" w:rsidP="00495241">
            <w:pPr>
              <w:pStyle w:val="Healthtablebody"/>
            </w:pPr>
            <w:r>
              <w:t>June 2013</w:t>
            </w:r>
          </w:p>
        </w:tc>
        <w:tc>
          <w:tcPr>
            <w:tcW w:w="1220" w:type="dxa"/>
          </w:tcPr>
          <w:p w:rsidR="00C93300" w:rsidRDefault="00C93300" w:rsidP="00495241">
            <w:pPr>
              <w:pStyle w:val="Healthtablebody"/>
            </w:pPr>
            <w:r>
              <w:t>24 April 2013</w:t>
            </w:r>
          </w:p>
        </w:tc>
        <w:tc>
          <w:tcPr>
            <w:tcW w:w="1225" w:type="dxa"/>
          </w:tcPr>
          <w:p w:rsidR="00C93300" w:rsidRDefault="00C93300" w:rsidP="00495241">
            <w:pPr>
              <w:pStyle w:val="Healthtablebody"/>
            </w:pPr>
            <w:r>
              <w:t>May 2013</w:t>
            </w:r>
          </w:p>
        </w:tc>
        <w:tc>
          <w:tcPr>
            <w:tcW w:w="1228" w:type="dxa"/>
          </w:tcPr>
          <w:p w:rsidR="00C93300" w:rsidRDefault="00C93300" w:rsidP="00495241">
            <w:pPr>
              <w:pStyle w:val="Healthtablebody"/>
            </w:pPr>
            <w:r>
              <w:t>14 May 2013</w:t>
            </w:r>
          </w:p>
        </w:tc>
        <w:tc>
          <w:tcPr>
            <w:tcW w:w="1365" w:type="dxa"/>
          </w:tcPr>
          <w:p w:rsidR="00C93300" w:rsidRDefault="00C93300" w:rsidP="00495241">
            <w:pPr>
              <w:pStyle w:val="Healthtablebody"/>
            </w:pPr>
            <w:r>
              <w:t>Epping Campus</w:t>
            </w:r>
          </w:p>
        </w:tc>
      </w:tr>
      <w:tr w:rsidR="00C70ACE" w:rsidTr="007F221E">
        <w:tc>
          <w:tcPr>
            <w:tcW w:w="1240" w:type="dxa"/>
          </w:tcPr>
          <w:p w:rsidR="00D6511A" w:rsidRDefault="008F25AF" w:rsidP="00D6511A">
            <w:pPr>
              <w:pStyle w:val="Healthtablebody"/>
            </w:pPr>
            <w:r>
              <w:t>W</w:t>
            </w:r>
            <w:r w:rsidR="003E5235">
              <w:t>hiteboard large</w:t>
            </w:r>
          </w:p>
        </w:tc>
        <w:tc>
          <w:tcPr>
            <w:tcW w:w="1229" w:type="dxa"/>
          </w:tcPr>
          <w:p w:rsidR="00D6511A" w:rsidRDefault="003E5235" w:rsidP="00D6511A">
            <w:pPr>
              <w:pStyle w:val="Healthtablebody"/>
            </w:pPr>
            <w:r>
              <w:t>$301.92</w:t>
            </w:r>
          </w:p>
        </w:tc>
        <w:tc>
          <w:tcPr>
            <w:tcW w:w="1239" w:type="dxa"/>
          </w:tcPr>
          <w:p w:rsidR="00D6511A" w:rsidRDefault="003E5235" w:rsidP="00D6511A">
            <w:pPr>
              <w:pStyle w:val="Healthtablebody"/>
            </w:pPr>
            <w:r>
              <w:t>Officeworks</w:t>
            </w:r>
          </w:p>
        </w:tc>
        <w:tc>
          <w:tcPr>
            <w:tcW w:w="1225" w:type="dxa"/>
          </w:tcPr>
          <w:p w:rsidR="00D6511A" w:rsidRDefault="003E5235" w:rsidP="00D6511A">
            <w:pPr>
              <w:pStyle w:val="Healthtablebody"/>
            </w:pPr>
            <w:r>
              <w:t>June 2013</w:t>
            </w:r>
          </w:p>
        </w:tc>
        <w:tc>
          <w:tcPr>
            <w:tcW w:w="1220" w:type="dxa"/>
          </w:tcPr>
          <w:p w:rsidR="00D6511A" w:rsidRDefault="003E5235" w:rsidP="00D6511A">
            <w:pPr>
              <w:pStyle w:val="Healthtablebody"/>
            </w:pPr>
            <w:r>
              <w:t>6 June 2013</w:t>
            </w:r>
          </w:p>
        </w:tc>
        <w:tc>
          <w:tcPr>
            <w:tcW w:w="1225" w:type="dxa"/>
          </w:tcPr>
          <w:p w:rsidR="00D6511A" w:rsidRDefault="003E5235" w:rsidP="00D6511A">
            <w:pPr>
              <w:pStyle w:val="Healthtablebody"/>
            </w:pPr>
            <w:r>
              <w:t>June 2013</w:t>
            </w:r>
          </w:p>
        </w:tc>
        <w:tc>
          <w:tcPr>
            <w:tcW w:w="1228" w:type="dxa"/>
          </w:tcPr>
          <w:p w:rsidR="00D6511A" w:rsidRDefault="003E5235" w:rsidP="00D6511A">
            <w:pPr>
              <w:pStyle w:val="Healthtablebody"/>
            </w:pPr>
            <w:r>
              <w:t>12 June 2013</w:t>
            </w:r>
          </w:p>
        </w:tc>
        <w:tc>
          <w:tcPr>
            <w:tcW w:w="1365" w:type="dxa"/>
          </w:tcPr>
          <w:p w:rsidR="00D6511A" w:rsidRDefault="003E5235" w:rsidP="00D6511A">
            <w:pPr>
              <w:pStyle w:val="Healthtablebody"/>
            </w:pPr>
            <w:r>
              <w:t>Epping Campus</w:t>
            </w:r>
          </w:p>
        </w:tc>
      </w:tr>
      <w:tr w:rsidR="008F25AF" w:rsidTr="007F221E">
        <w:tc>
          <w:tcPr>
            <w:tcW w:w="1240" w:type="dxa"/>
          </w:tcPr>
          <w:p w:rsidR="003E5235" w:rsidRDefault="008F25AF" w:rsidP="00D6511A">
            <w:pPr>
              <w:pStyle w:val="Healthtablebody"/>
            </w:pPr>
            <w:r>
              <w:t>W</w:t>
            </w:r>
            <w:r w:rsidR="00CF6AA0">
              <w:t>hiteboard small x</w:t>
            </w:r>
            <w:r w:rsidR="003E5235">
              <w:t>3</w:t>
            </w:r>
          </w:p>
        </w:tc>
        <w:tc>
          <w:tcPr>
            <w:tcW w:w="1229" w:type="dxa"/>
          </w:tcPr>
          <w:p w:rsidR="003E5235" w:rsidRDefault="003E5235" w:rsidP="00495241">
            <w:pPr>
              <w:pStyle w:val="Healthtablebody"/>
            </w:pPr>
            <w:r>
              <w:t>$417.00</w:t>
            </w:r>
          </w:p>
        </w:tc>
        <w:tc>
          <w:tcPr>
            <w:tcW w:w="1239" w:type="dxa"/>
          </w:tcPr>
          <w:p w:rsidR="003E5235" w:rsidRDefault="003E5235" w:rsidP="00495241">
            <w:pPr>
              <w:pStyle w:val="Healthtablebody"/>
            </w:pPr>
            <w:r>
              <w:t>Officeworks</w:t>
            </w:r>
          </w:p>
        </w:tc>
        <w:tc>
          <w:tcPr>
            <w:tcW w:w="1225" w:type="dxa"/>
          </w:tcPr>
          <w:p w:rsidR="003E5235" w:rsidRDefault="003E5235" w:rsidP="00495241">
            <w:pPr>
              <w:pStyle w:val="Healthtablebody"/>
            </w:pPr>
            <w:r>
              <w:t>June 2013</w:t>
            </w:r>
          </w:p>
        </w:tc>
        <w:tc>
          <w:tcPr>
            <w:tcW w:w="1220" w:type="dxa"/>
          </w:tcPr>
          <w:p w:rsidR="003E5235" w:rsidRDefault="003E5235" w:rsidP="00495241">
            <w:pPr>
              <w:pStyle w:val="Healthtablebody"/>
            </w:pPr>
            <w:r>
              <w:t>6 June 2013</w:t>
            </w:r>
          </w:p>
        </w:tc>
        <w:tc>
          <w:tcPr>
            <w:tcW w:w="1225" w:type="dxa"/>
          </w:tcPr>
          <w:p w:rsidR="003E5235" w:rsidRDefault="003E5235" w:rsidP="00495241">
            <w:pPr>
              <w:pStyle w:val="Healthtablebody"/>
            </w:pPr>
            <w:r>
              <w:t>June 2013</w:t>
            </w:r>
          </w:p>
        </w:tc>
        <w:tc>
          <w:tcPr>
            <w:tcW w:w="1228" w:type="dxa"/>
          </w:tcPr>
          <w:p w:rsidR="003E5235" w:rsidRDefault="003E5235" w:rsidP="00495241">
            <w:pPr>
              <w:pStyle w:val="Healthtablebody"/>
            </w:pPr>
            <w:r>
              <w:t>12 June 2013</w:t>
            </w:r>
          </w:p>
        </w:tc>
        <w:tc>
          <w:tcPr>
            <w:tcW w:w="1365" w:type="dxa"/>
          </w:tcPr>
          <w:p w:rsidR="003E5235" w:rsidRDefault="003E5235" w:rsidP="00495241">
            <w:pPr>
              <w:pStyle w:val="Healthtablebody"/>
            </w:pPr>
            <w:r>
              <w:t>Epping Campus</w:t>
            </w:r>
          </w:p>
        </w:tc>
      </w:tr>
      <w:tr w:rsidR="00C70ACE" w:rsidTr="007F221E">
        <w:tc>
          <w:tcPr>
            <w:tcW w:w="1240" w:type="dxa"/>
          </w:tcPr>
          <w:p w:rsidR="00D6511A" w:rsidRDefault="008F25AF" w:rsidP="00D6511A">
            <w:pPr>
              <w:pStyle w:val="Healthtablebody"/>
            </w:pPr>
            <w:r>
              <w:t>D</w:t>
            </w:r>
            <w:r w:rsidR="007B75DB">
              <w:t>ressing trolley</w:t>
            </w:r>
          </w:p>
        </w:tc>
        <w:tc>
          <w:tcPr>
            <w:tcW w:w="1229" w:type="dxa"/>
          </w:tcPr>
          <w:p w:rsidR="00D6511A" w:rsidRDefault="007B75DB" w:rsidP="00D6511A">
            <w:pPr>
              <w:pStyle w:val="Healthtablebody"/>
            </w:pPr>
            <w:r>
              <w:t>$595.50</w:t>
            </w:r>
          </w:p>
        </w:tc>
        <w:tc>
          <w:tcPr>
            <w:tcW w:w="1239" w:type="dxa"/>
          </w:tcPr>
          <w:p w:rsidR="00D6511A" w:rsidRDefault="007B75DB" w:rsidP="00D6511A">
            <w:pPr>
              <w:pStyle w:val="Healthtablebody"/>
            </w:pPr>
            <w:r>
              <w:t>BOAB Medical Technologies</w:t>
            </w:r>
          </w:p>
        </w:tc>
        <w:tc>
          <w:tcPr>
            <w:tcW w:w="1225" w:type="dxa"/>
          </w:tcPr>
          <w:p w:rsidR="00D6511A" w:rsidRDefault="007B75DB" w:rsidP="00D6511A">
            <w:pPr>
              <w:pStyle w:val="Healthtablebody"/>
            </w:pPr>
            <w:r>
              <w:t>June 2013</w:t>
            </w:r>
          </w:p>
        </w:tc>
        <w:tc>
          <w:tcPr>
            <w:tcW w:w="1220" w:type="dxa"/>
          </w:tcPr>
          <w:p w:rsidR="00D6511A" w:rsidRDefault="007B75DB" w:rsidP="00D6511A">
            <w:pPr>
              <w:pStyle w:val="Healthtablebody"/>
            </w:pPr>
            <w:r>
              <w:t>5 June 2013</w:t>
            </w:r>
          </w:p>
        </w:tc>
        <w:tc>
          <w:tcPr>
            <w:tcW w:w="1225" w:type="dxa"/>
          </w:tcPr>
          <w:p w:rsidR="00D6511A" w:rsidRDefault="007B75DB" w:rsidP="00D6511A">
            <w:pPr>
              <w:pStyle w:val="Healthtablebody"/>
            </w:pPr>
            <w:r>
              <w:t>June 2013</w:t>
            </w:r>
          </w:p>
        </w:tc>
        <w:tc>
          <w:tcPr>
            <w:tcW w:w="1228" w:type="dxa"/>
          </w:tcPr>
          <w:p w:rsidR="00D6511A" w:rsidRDefault="007B75DB" w:rsidP="00D6511A">
            <w:pPr>
              <w:pStyle w:val="Healthtablebody"/>
            </w:pPr>
            <w:r>
              <w:t>Anticipate early July</w:t>
            </w:r>
          </w:p>
        </w:tc>
        <w:tc>
          <w:tcPr>
            <w:tcW w:w="1365" w:type="dxa"/>
          </w:tcPr>
          <w:p w:rsidR="00D6511A" w:rsidRDefault="007B75DB" w:rsidP="00D6511A">
            <w:pPr>
              <w:pStyle w:val="Healthtablebody"/>
            </w:pPr>
            <w:r>
              <w:t>Epping Campus</w:t>
            </w:r>
          </w:p>
        </w:tc>
      </w:tr>
      <w:tr w:rsidR="008F25AF" w:rsidTr="007F221E">
        <w:tc>
          <w:tcPr>
            <w:tcW w:w="1240" w:type="dxa"/>
          </w:tcPr>
          <w:p w:rsidR="00E56F79" w:rsidRDefault="008F25AF" w:rsidP="00D6511A">
            <w:pPr>
              <w:pStyle w:val="Healthtablebody"/>
            </w:pPr>
            <w:r>
              <w:t>I</w:t>
            </w:r>
            <w:r w:rsidR="00E56F79">
              <w:t>nstrument trolley</w:t>
            </w:r>
          </w:p>
        </w:tc>
        <w:tc>
          <w:tcPr>
            <w:tcW w:w="1229" w:type="dxa"/>
          </w:tcPr>
          <w:p w:rsidR="00E56F79" w:rsidRDefault="00E56F79" w:rsidP="00D6511A">
            <w:pPr>
              <w:pStyle w:val="Healthtablebody"/>
            </w:pPr>
            <w:r>
              <w:t>$670.75</w:t>
            </w:r>
          </w:p>
        </w:tc>
        <w:tc>
          <w:tcPr>
            <w:tcW w:w="1239" w:type="dxa"/>
          </w:tcPr>
          <w:p w:rsidR="00E56F79" w:rsidRDefault="00E56F79" w:rsidP="00495241">
            <w:pPr>
              <w:pStyle w:val="Healthtablebody"/>
            </w:pPr>
            <w:r>
              <w:t>BOAB Medical Technologies</w:t>
            </w:r>
          </w:p>
        </w:tc>
        <w:tc>
          <w:tcPr>
            <w:tcW w:w="1225" w:type="dxa"/>
          </w:tcPr>
          <w:p w:rsidR="00E56F79" w:rsidRDefault="00E56F79" w:rsidP="00495241">
            <w:pPr>
              <w:pStyle w:val="Healthtablebody"/>
            </w:pPr>
            <w:r>
              <w:t>June 2013</w:t>
            </w:r>
          </w:p>
        </w:tc>
        <w:tc>
          <w:tcPr>
            <w:tcW w:w="1220" w:type="dxa"/>
          </w:tcPr>
          <w:p w:rsidR="00E56F79" w:rsidRDefault="00E56F79" w:rsidP="00495241">
            <w:pPr>
              <w:pStyle w:val="Healthtablebody"/>
            </w:pPr>
            <w:r>
              <w:t>5 June 2013</w:t>
            </w:r>
          </w:p>
        </w:tc>
        <w:tc>
          <w:tcPr>
            <w:tcW w:w="1225" w:type="dxa"/>
          </w:tcPr>
          <w:p w:rsidR="00E56F79" w:rsidRDefault="00E56F79" w:rsidP="00495241">
            <w:pPr>
              <w:pStyle w:val="Healthtablebody"/>
            </w:pPr>
            <w:r>
              <w:t>June 2013</w:t>
            </w:r>
          </w:p>
        </w:tc>
        <w:tc>
          <w:tcPr>
            <w:tcW w:w="1228" w:type="dxa"/>
          </w:tcPr>
          <w:p w:rsidR="00E56F79" w:rsidRDefault="00E56F79" w:rsidP="00495241">
            <w:pPr>
              <w:pStyle w:val="Healthtablebody"/>
            </w:pPr>
            <w:r>
              <w:t>Anticipate early July</w:t>
            </w:r>
          </w:p>
        </w:tc>
        <w:tc>
          <w:tcPr>
            <w:tcW w:w="1365" w:type="dxa"/>
          </w:tcPr>
          <w:p w:rsidR="00E56F79" w:rsidRDefault="00E56F79" w:rsidP="00495241">
            <w:pPr>
              <w:pStyle w:val="Healthtablebody"/>
            </w:pPr>
            <w:r>
              <w:t>Epping Campus</w:t>
            </w:r>
          </w:p>
        </w:tc>
      </w:tr>
      <w:tr w:rsidR="008F25AF" w:rsidTr="007F221E">
        <w:tc>
          <w:tcPr>
            <w:tcW w:w="1240" w:type="dxa"/>
          </w:tcPr>
          <w:p w:rsidR="00DB588B" w:rsidRDefault="008F25AF" w:rsidP="00D6511A">
            <w:pPr>
              <w:pStyle w:val="Healthtablebody"/>
            </w:pPr>
            <w:r>
              <w:t>R</w:t>
            </w:r>
            <w:r w:rsidR="007C1CBC">
              <w:t>esuscitation trolley</w:t>
            </w:r>
          </w:p>
        </w:tc>
        <w:tc>
          <w:tcPr>
            <w:tcW w:w="1229" w:type="dxa"/>
          </w:tcPr>
          <w:p w:rsidR="00DB588B" w:rsidRDefault="007C1CBC" w:rsidP="00D6511A">
            <w:pPr>
              <w:pStyle w:val="Healthtablebody"/>
            </w:pPr>
            <w:r>
              <w:t>$4,470.00</w:t>
            </w:r>
          </w:p>
        </w:tc>
        <w:tc>
          <w:tcPr>
            <w:tcW w:w="1239" w:type="dxa"/>
          </w:tcPr>
          <w:p w:rsidR="00DB588B" w:rsidRDefault="007C1CBC" w:rsidP="00D6511A">
            <w:pPr>
              <w:pStyle w:val="Healthtablebody"/>
            </w:pPr>
            <w:r>
              <w:t>BOAB Medical Technologies</w:t>
            </w:r>
          </w:p>
        </w:tc>
        <w:tc>
          <w:tcPr>
            <w:tcW w:w="1225" w:type="dxa"/>
          </w:tcPr>
          <w:p w:rsidR="00DB588B" w:rsidRDefault="00C16181" w:rsidP="00D6511A">
            <w:pPr>
              <w:pStyle w:val="Healthtablebody"/>
            </w:pPr>
            <w:r>
              <w:t>June 2013</w:t>
            </w:r>
          </w:p>
        </w:tc>
        <w:tc>
          <w:tcPr>
            <w:tcW w:w="1220" w:type="dxa"/>
          </w:tcPr>
          <w:p w:rsidR="00DB588B" w:rsidRDefault="00C16181" w:rsidP="00D6511A">
            <w:pPr>
              <w:pStyle w:val="Healthtablebody"/>
            </w:pPr>
            <w:r>
              <w:t>24 May 2013</w:t>
            </w:r>
          </w:p>
        </w:tc>
        <w:tc>
          <w:tcPr>
            <w:tcW w:w="1225" w:type="dxa"/>
          </w:tcPr>
          <w:p w:rsidR="00DB588B" w:rsidRDefault="00C16181" w:rsidP="00D6511A">
            <w:pPr>
              <w:pStyle w:val="Healthtablebody"/>
            </w:pPr>
            <w:r>
              <w:t>June 2013</w:t>
            </w:r>
          </w:p>
        </w:tc>
        <w:tc>
          <w:tcPr>
            <w:tcW w:w="1228" w:type="dxa"/>
          </w:tcPr>
          <w:p w:rsidR="00DB588B" w:rsidRDefault="00C16181" w:rsidP="00D6511A">
            <w:pPr>
              <w:pStyle w:val="Healthtablebody"/>
            </w:pPr>
            <w:r>
              <w:t>19 June 2013</w:t>
            </w:r>
          </w:p>
        </w:tc>
        <w:tc>
          <w:tcPr>
            <w:tcW w:w="1365" w:type="dxa"/>
          </w:tcPr>
          <w:p w:rsidR="00DB588B" w:rsidRDefault="00C16181" w:rsidP="00D6511A">
            <w:pPr>
              <w:pStyle w:val="Healthtablebody"/>
            </w:pPr>
            <w:r>
              <w:t>Epping Campus</w:t>
            </w:r>
          </w:p>
        </w:tc>
      </w:tr>
      <w:tr w:rsidR="008F25AF" w:rsidTr="007F221E">
        <w:tc>
          <w:tcPr>
            <w:tcW w:w="1240" w:type="dxa"/>
          </w:tcPr>
          <w:p w:rsidR="00DB588B" w:rsidRDefault="008F25AF" w:rsidP="00D6511A">
            <w:pPr>
              <w:pStyle w:val="Healthtablebody"/>
            </w:pPr>
            <w:r>
              <w:t>P</w:t>
            </w:r>
            <w:r w:rsidR="00C92DC6">
              <w:t>ortable patient monitor SimPad</w:t>
            </w:r>
          </w:p>
        </w:tc>
        <w:tc>
          <w:tcPr>
            <w:tcW w:w="1229" w:type="dxa"/>
          </w:tcPr>
          <w:p w:rsidR="00DB588B" w:rsidRDefault="00C92DC6" w:rsidP="00D6511A">
            <w:pPr>
              <w:pStyle w:val="Healthtablebody"/>
            </w:pPr>
            <w:r>
              <w:t>$4,069.00</w:t>
            </w:r>
          </w:p>
        </w:tc>
        <w:tc>
          <w:tcPr>
            <w:tcW w:w="1239" w:type="dxa"/>
          </w:tcPr>
          <w:p w:rsidR="00DB588B" w:rsidRDefault="00C92DC6" w:rsidP="00D6511A">
            <w:pPr>
              <w:pStyle w:val="Healthtablebody"/>
            </w:pPr>
            <w:r>
              <w:t>Laerdal Pty Ltd</w:t>
            </w:r>
          </w:p>
        </w:tc>
        <w:tc>
          <w:tcPr>
            <w:tcW w:w="1225" w:type="dxa"/>
          </w:tcPr>
          <w:p w:rsidR="00DB588B" w:rsidRDefault="00927D27" w:rsidP="00D6511A">
            <w:pPr>
              <w:pStyle w:val="Healthtablebody"/>
            </w:pPr>
            <w:r>
              <w:t>April 2013</w:t>
            </w:r>
          </w:p>
        </w:tc>
        <w:tc>
          <w:tcPr>
            <w:tcW w:w="1220" w:type="dxa"/>
          </w:tcPr>
          <w:p w:rsidR="00DB588B" w:rsidRDefault="00927D27" w:rsidP="00D6511A">
            <w:pPr>
              <w:pStyle w:val="Healthtablebody"/>
            </w:pPr>
            <w:r>
              <w:t>14 April 2013</w:t>
            </w:r>
          </w:p>
        </w:tc>
        <w:tc>
          <w:tcPr>
            <w:tcW w:w="1225" w:type="dxa"/>
          </w:tcPr>
          <w:p w:rsidR="00DB588B" w:rsidRDefault="00927D27" w:rsidP="00D6511A">
            <w:pPr>
              <w:pStyle w:val="Healthtablebody"/>
            </w:pPr>
            <w:r>
              <w:t>April 2013</w:t>
            </w:r>
          </w:p>
        </w:tc>
        <w:tc>
          <w:tcPr>
            <w:tcW w:w="1228" w:type="dxa"/>
          </w:tcPr>
          <w:p w:rsidR="00DB588B" w:rsidRDefault="00927D27" w:rsidP="00D6511A">
            <w:pPr>
              <w:pStyle w:val="Healthtablebody"/>
            </w:pPr>
            <w:r>
              <w:t>Anticipate early July</w:t>
            </w:r>
          </w:p>
        </w:tc>
        <w:tc>
          <w:tcPr>
            <w:tcW w:w="1365" w:type="dxa"/>
          </w:tcPr>
          <w:p w:rsidR="00DB588B" w:rsidRDefault="00927D27" w:rsidP="00D6511A">
            <w:pPr>
              <w:pStyle w:val="Healthtablebody"/>
            </w:pPr>
            <w:r>
              <w:t>Epping Campus</w:t>
            </w:r>
          </w:p>
        </w:tc>
      </w:tr>
      <w:tr w:rsidR="008F25AF" w:rsidTr="007F221E">
        <w:tc>
          <w:tcPr>
            <w:tcW w:w="1240" w:type="dxa"/>
          </w:tcPr>
          <w:p w:rsidR="008F25AF" w:rsidRDefault="008F25AF" w:rsidP="00D6511A">
            <w:pPr>
              <w:pStyle w:val="Healthtablebody"/>
            </w:pPr>
            <w:r>
              <w:t>CSF puncture block obese</w:t>
            </w:r>
          </w:p>
        </w:tc>
        <w:tc>
          <w:tcPr>
            <w:tcW w:w="1229" w:type="dxa"/>
          </w:tcPr>
          <w:p w:rsidR="00DB588B" w:rsidRDefault="008F25AF" w:rsidP="00D6511A">
            <w:pPr>
              <w:pStyle w:val="Healthtablebody"/>
            </w:pPr>
            <w:r>
              <w:t>$250.00</w:t>
            </w:r>
          </w:p>
        </w:tc>
        <w:tc>
          <w:tcPr>
            <w:tcW w:w="1239" w:type="dxa"/>
          </w:tcPr>
          <w:p w:rsidR="00DB588B" w:rsidRDefault="008F25AF" w:rsidP="00D6511A">
            <w:pPr>
              <w:pStyle w:val="Healthtablebody"/>
            </w:pPr>
            <w:r>
              <w:t>Limbs &amp; Things Pty Ltd</w:t>
            </w:r>
          </w:p>
        </w:tc>
        <w:tc>
          <w:tcPr>
            <w:tcW w:w="1225" w:type="dxa"/>
          </w:tcPr>
          <w:p w:rsidR="00DB588B" w:rsidRDefault="008F25AF" w:rsidP="00D6511A">
            <w:pPr>
              <w:pStyle w:val="Healthtablebody"/>
            </w:pPr>
            <w:r>
              <w:t>June 2013</w:t>
            </w:r>
          </w:p>
        </w:tc>
        <w:tc>
          <w:tcPr>
            <w:tcW w:w="1220" w:type="dxa"/>
          </w:tcPr>
          <w:p w:rsidR="00DB588B" w:rsidRDefault="008F25AF" w:rsidP="00D6511A">
            <w:pPr>
              <w:pStyle w:val="Healthtablebody"/>
            </w:pPr>
            <w:r>
              <w:t>5 June 2013</w:t>
            </w:r>
          </w:p>
        </w:tc>
        <w:tc>
          <w:tcPr>
            <w:tcW w:w="1225" w:type="dxa"/>
          </w:tcPr>
          <w:p w:rsidR="00DB588B" w:rsidRDefault="008F25AF" w:rsidP="00D6511A">
            <w:pPr>
              <w:pStyle w:val="Healthtablebody"/>
            </w:pPr>
            <w:r>
              <w:t>June 2013</w:t>
            </w:r>
          </w:p>
        </w:tc>
        <w:tc>
          <w:tcPr>
            <w:tcW w:w="1228" w:type="dxa"/>
          </w:tcPr>
          <w:p w:rsidR="00DB588B" w:rsidRDefault="008F25AF" w:rsidP="00D6511A">
            <w:pPr>
              <w:pStyle w:val="Healthtablebody"/>
            </w:pPr>
            <w:r>
              <w:t>Anticipate early July</w:t>
            </w:r>
          </w:p>
        </w:tc>
        <w:tc>
          <w:tcPr>
            <w:tcW w:w="1365" w:type="dxa"/>
          </w:tcPr>
          <w:p w:rsidR="00DB588B" w:rsidRDefault="008F25AF" w:rsidP="00D6511A">
            <w:pPr>
              <w:pStyle w:val="Healthtablebody"/>
            </w:pPr>
            <w:r>
              <w:t>Epping Campus</w:t>
            </w:r>
          </w:p>
        </w:tc>
      </w:tr>
      <w:tr w:rsidR="000A647E" w:rsidTr="007F221E">
        <w:tc>
          <w:tcPr>
            <w:tcW w:w="1240" w:type="dxa"/>
          </w:tcPr>
          <w:p w:rsidR="000A647E" w:rsidRDefault="000A647E" w:rsidP="000A647E">
            <w:pPr>
              <w:pStyle w:val="Healthtablebody"/>
            </w:pPr>
            <w:r>
              <w:t>CSF puncture block senior</w:t>
            </w:r>
          </w:p>
        </w:tc>
        <w:tc>
          <w:tcPr>
            <w:tcW w:w="1229" w:type="dxa"/>
          </w:tcPr>
          <w:p w:rsidR="000A647E" w:rsidRDefault="000A647E" w:rsidP="000A647E">
            <w:pPr>
              <w:pStyle w:val="Healthtablebody"/>
            </w:pPr>
            <w:r>
              <w:t>$175.00</w:t>
            </w:r>
          </w:p>
        </w:tc>
        <w:tc>
          <w:tcPr>
            <w:tcW w:w="1239" w:type="dxa"/>
          </w:tcPr>
          <w:p w:rsidR="000A647E" w:rsidRDefault="000A647E" w:rsidP="000A647E">
            <w:pPr>
              <w:pStyle w:val="Healthtablebody"/>
            </w:pPr>
            <w:r>
              <w:t>Limbs &amp; Things Pty Ltd</w:t>
            </w:r>
          </w:p>
        </w:tc>
        <w:tc>
          <w:tcPr>
            <w:tcW w:w="1225" w:type="dxa"/>
          </w:tcPr>
          <w:p w:rsidR="000A647E" w:rsidRDefault="000A647E" w:rsidP="00495241">
            <w:pPr>
              <w:pStyle w:val="Healthtablebody"/>
            </w:pPr>
            <w:r>
              <w:t>June 2013</w:t>
            </w:r>
          </w:p>
        </w:tc>
        <w:tc>
          <w:tcPr>
            <w:tcW w:w="1220" w:type="dxa"/>
          </w:tcPr>
          <w:p w:rsidR="000A647E" w:rsidRDefault="000A647E" w:rsidP="00495241">
            <w:pPr>
              <w:pStyle w:val="Healthtablebody"/>
            </w:pPr>
            <w:r>
              <w:t>5 June 2013</w:t>
            </w:r>
          </w:p>
        </w:tc>
        <w:tc>
          <w:tcPr>
            <w:tcW w:w="1225" w:type="dxa"/>
          </w:tcPr>
          <w:p w:rsidR="000A647E" w:rsidRDefault="000A647E" w:rsidP="00495241">
            <w:pPr>
              <w:pStyle w:val="Healthtablebody"/>
            </w:pPr>
            <w:r>
              <w:t>June 2013</w:t>
            </w:r>
          </w:p>
        </w:tc>
        <w:tc>
          <w:tcPr>
            <w:tcW w:w="1228" w:type="dxa"/>
          </w:tcPr>
          <w:p w:rsidR="000A647E" w:rsidRDefault="000A647E" w:rsidP="00495241">
            <w:pPr>
              <w:pStyle w:val="Healthtablebody"/>
            </w:pPr>
            <w:r>
              <w:t>Anticipate early July</w:t>
            </w:r>
          </w:p>
        </w:tc>
        <w:tc>
          <w:tcPr>
            <w:tcW w:w="1365" w:type="dxa"/>
          </w:tcPr>
          <w:p w:rsidR="000A647E" w:rsidRDefault="000A647E" w:rsidP="00495241">
            <w:pPr>
              <w:pStyle w:val="Healthtablebody"/>
            </w:pPr>
            <w:r>
              <w:t>Epping Campus</w:t>
            </w:r>
          </w:p>
        </w:tc>
      </w:tr>
      <w:tr w:rsidR="00A9666D" w:rsidTr="007F221E">
        <w:tc>
          <w:tcPr>
            <w:tcW w:w="1240" w:type="dxa"/>
          </w:tcPr>
          <w:p w:rsidR="00A9666D" w:rsidRDefault="00A9666D" w:rsidP="000A647E">
            <w:pPr>
              <w:pStyle w:val="Healthtablebody"/>
            </w:pPr>
            <w:r>
              <w:t>CSF puncture block senior obese</w:t>
            </w:r>
          </w:p>
        </w:tc>
        <w:tc>
          <w:tcPr>
            <w:tcW w:w="1229" w:type="dxa"/>
          </w:tcPr>
          <w:p w:rsidR="00A9666D" w:rsidRDefault="00A9666D" w:rsidP="000A647E">
            <w:pPr>
              <w:pStyle w:val="Healthtablebody"/>
            </w:pPr>
            <w:r>
              <w:t>$175.00</w:t>
            </w:r>
          </w:p>
        </w:tc>
        <w:tc>
          <w:tcPr>
            <w:tcW w:w="1239" w:type="dxa"/>
          </w:tcPr>
          <w:p w:rsidR="00A9666D" w:rsidRDefault="00A9666D" w:rsidP="00495241">
            <w:pPr>
              <w:pStyle w:val="Healthtablebody"/>
            </w:pPr>
            <w:r>
              <w:t>Limbs &amp; Things Pty Ltd</w:t>
            </w:r>
          </w:p>
        </w:tc>
        <w:tc>
          <w:tcPr>
            <w:tcW w:w="1225" w:type="dxa"/>
          </w:tcPr>
          <w:p w:rsidR="00A9666D" w:rsidRDefault="00A9666D" w:rsidP="00495241">
            <w:pPr>
              <w:pStyle w:val="Healthtablebody"/>
            </w:pPr>
            <w:r>
              <w:t>June 2013</w:t>
            </w:r>
          </w:p>
        </w:tc>
        <w:tc>
          <w:tcPr>
            <w:tcW w:w="1220" w:type="dxa"/>
          </w:tcPr>
          <w:p w:rsidR="00A9666D" w:rsidRDefault="00A9666D" w:rsidP="00495241">
            <w:pPr>
              <w:pStyle w:val="Healthtablebody"/>
            </w:pPr>
            <w:r>
              <w:t>5 June 2013</w:t>
            </w:r>
          </w:p>
        </w:tc>
        <w:tc>
          <w:tcPr>
            <w:tcW w:w="1225" w:type="dxa"/>
          </w:tcPr>
          <w:p w:rsidR="00A9666D" w:rsidRDefault="00A9666D" w:rsidP="00495241">
            <w:pPr>
              <w:pStyle w:val="Healthtablebody"/>
            </w:pPr>
            <w:r>
              <w:t>June 2013</w:t>
            </w:r>
          </w:p>
        </w:tc>
        <w:tc>
          <w:tcPr>
            <w:tcW w:w="1228" w:type="dxa"/>
          </w:tcPr>
          <w:p w:rsidR="00A9666D" w:rsidRDefault="00A9666D" w:rsidP="00495241">
            <w:pPr>
              <w:pStyle w:val="Healthtablebody"/>
            </w:pPr>
            <w:r>
              <w:t>Anticipate early July</w:t>
            </w:r>
          </w:p>
        </w:tc>
        <w:tc>
          <w:tcPr>
            <w:tcW w:w="1365" w:type="dxa"/>
          </w:tcPr>
          <w:p w:rsidR="00A9666D" w:rsidRDefault="00A9666D" w:rsidP="00495241">
            <w:pPr>
              <w:pStyle w:val="Healthtablebody"/>
            </w:pPr>
            <w:r>
              <w:t>Epping Campus</w:t>
            </w:r>
          </w:p>
        </w:tc>
      </w:tr>
      <w:tr w:rsidR="00A9666D" w:rsidTr="007F221E">
        <w:tc>
          <w:tcPr>
            <w:tcW w:w="1240" w:type="dxa"/>
          </w:tcPr>
          <w:p w:rsidR="00A9666D" w:rsidRDefault="00CF6AA0" w:rsidP="000A647E">
            <w:pPr>
              <w:pStyle w:val="Healthtablebody"/>
            </w:pPr>
            <w:r>
              <w:t>Epidural puncture block x</w:t>
            </w:r>
            <w:r w:rsidR="00A9666D">
              <w:t>2</w:t>
            </w:r>
          </w:p>
        </w:tc>
        <w:tc>
          <w:tcPr>
            <w:tcW w:w="1229" w:type="dxa"/>
          </w:tcPr>
          <w:p w:rsidR="00A9666D" w:rsidRDefault="00A9666D" w:rsidP="000A647E">
            <w:pPr>
              <w:pStyle w:val="Healthtablebody"/>
            </w:pPr>
            <w:r>
              <w:t>$540.00</w:t>
            </w:r>
          </w:p>
        </w:tc>
        <w:tc>
          <w:tcPr>
            <w:tcW w:w="1239" w:type="dxa"/>
          </w:tcPr>
          <w:p w:rsidR="00A9666D" w:rsidRDefault="00A9666D" w:rsidP="00495241">
            <w:pPr>
              <w:pStyle w:val="Healthtablebody"/>
            </w:pPr>
            <w:r>
              <w:t>Limbs &amp; Things Pty Ltd</w:t>
            </w:r>
          </w:p>
        </w:tc>
        <w:tc>
          <w:tcPr>
            <w:tcW w:w="1225" w:type="dxa"/>
          </w:tcPr>
          <w:p w:rsidR="00A9666D" w:rsidRDefault="00A9666D" w:rsidP="00495241">
            <w:pPr>
              <w:pStyle w:val="Healthtablebody"/>
            </w:pPr>
            <w:r>
              <w:t>June 2013</w:t>
            </w:r>
          </w:p>
        </w:tc>
        <w:tc>
          <w:tcPr>
            <w:tcW w:w="1220" w:type="dxa"/>
          </w:tcPr>
          <w:p w:rsidR="00A9666D" w:rsidRDefault="00A9666D" w:rsidP="00495241">
            <w:pPr>
              <w:pStyle w:val="Healthtablebody"/>
            </w:pPr>
            <w:r>
              <w:t>5 June 2013</w:t>
            </w:r>
          </w:p>
        </w:tc>
        <w:tc>
          <w:tcPr>
            <w:tcW w:w="1225" w:type="dxa"/>
          </w:tcPr>
          <w:p w:rsidR="00A9666D" w:rsidRDefault="00A9666D" w:rsidP="00495241">
            <w:pPr>
              <w:pStyle w:val="Healthtablebody"/>
            </w:pPr>
            <w:r>
              <w:t>June 2013</w:t>
            </w:r>
          </w:p>
        </w:tc>
        <w:tc>
          <w:tcPr>
            <w:tcW w:w="1228" w:type="dxa"/>
          </w:tcPr>
          <w:p w:rsidR="00A9666D" w:rsidRDefault="00A9666D" w:rsidP="00495241">
            <w:pPr>
              <w:pStyle w:val="Healthtablebody"/>
            </w:pPr>
            <w:r>
              <w:t>Anticipate early July</w:t>
            </w:r>
          </w:p>
        </w:tc>
        <w:tc>
          <w:tcPr>
            <w:tcW w:w="1365" w:type="dxa"/>
          </w:tcPr>
          <w:p w:rsidR="00A9666D" w:rsidRDefault="00A9666D" w:rsidP="00495241">
            <w:pPr>
              <w:pStyle w:val="Healthtablebody"/>
            </w:pPr>
            <w:r>
              <w:t>Epping Campus</w:t>
            </w:r>
          </w:p>
        </w:tc>
      </w:tr>
      <w:tr w:rsidR="000A647E" w:rsidTr="007F221E">
        <w:tc>
          <w:tcPr>
            <w:tcW w:w="1240" w:type="dxa"/>
          </w:tcPr>
          <w:p w:rsidR="000A647E" w:rsidRDefault="00E06EB5" w:rsidP="000A647E">
            <w:pPr>
              <w:pStyle w:val="Healthtablebody"/>
            </w:pPr>
            <w:r>
              <w:t>Data cables x3</w:t>
            </w:r>
          </w:p>
        </w:tc>
        <w:tc>
          <w:tcPr>
            <w:tcW w:w="1229" w:type="dxa"/>
          </w:tcPr>
          <w:p w:rsidR="000A647E" w:rsidRDefault="00E06EB5" w:rsidP="000A647E">
            <w:pPr>
              <w:pStyle w:val="Healthtablebody"/>
            </w:pPr>
            <w:r>
              <w:t>$188.73</w:t>
            </w:r>
          </w:p>
        </w:tc>
        <w:tc>
          <w:tcPr>
            <w:tcW w:w="1239" w:type="dxa"/>
          </w:tcPr>
          <w:p w:rsidR="000A647E" w:rsidRDefault="00E06EB5" w:rsidP="000A647E">
            <w:pPr>
              <w:pStyle w:val="Healthtablebody"/>
            </w:pPr>
            <w:r>
              <w:t>Fujitsu</w:t>
            </w:r>
          </w:p>
        </w:tc>
        <w:tc>
          <w:tcPr>
            <w:tcW w:w="1225" w:type="dxa"/>
          </w:tcPr>
          <w:p w:rsidR="000A647E" w:rsidRDefault="00E06EB5" w:rsidP="00495241">
            <w:pPr>
              <w:pStyle w:val="Healthtablebody"/>
            </w:pPr>
            <w:r>
              <w:t>June 2013</w:t>
            </w:r>
          </w:p>
        </w:tc>
        <w:tc>
          <w:tcPr>
            <w:tcW w:w="1220" w:type="dxa"/>
          </w:tcPr>
          <w:p w:rsidR="000A647E" w:rsidRDefault="00E06EB5" w:rsidP="00495241">
            <w:pPr>
              <w:pStyle w:val="Healthtablebody"/>
            </w:pPr>
            <w:r>
              <w:t>26 June 2013</w:t>
            </w:r>
          </w:p>
        </w:tc>
        <w:tc>
          <w:tcPr>
            <w:tcW w:w="1225" w:type="dxa"/>
          </w:tcPr>
          <w:p w:rsidR="000A647E" w:rsidRDefault="00E06EB5" w:rsidP="00495241">
            <w:pPr>
              <w:pStyle w:val="Healthtablebody"/>
            </w:pPr>
            <w:r>
              <w:t>July 2013</w:t>
            </w:r>
          </w:p>
        </w:tc>
        <w:tc>
          <w:tcPr>
            <w:tcW w:w="1228" w:type="dxa"/>
          </w:tcPr>
          <w:p w:rsidR="000A647E" w:rsidRDefault="00E06EB5" w:rsidP="00495241">
            <w:pPr>
              <w:pStyle w:val="Healthtablebody"/>
            </w:pPr>
            <w:r>
              <w:t>Anticipate early July</w:t>
            </w:r>
          </w:p>
        </w:tc>
        <w:tc>
          <w:tcPr>
            <w:tcW w:w="1365" w:type="dxa"/>
          </w:tcPr>
          <w:p w:rsidR="000A647E" w:rsidRDefault="00E06EB5" w:rsidP="00495241">
            <w:pPr>
              <w:pStyle w:val="Healthtablebody"/>
            </w:pPr>
            <w:r>
              <w:t>BECC, CHS &amp; BHS – Clinical Education buildings</w:t>
            </w:r>
          </w:p>
        </w:tc>
      </w:tr>
      <w:tr w:rsidR="000A647E" w:rsidTr="007F221E">
        <w:tc>
          <w:tcPr>
            <w:tcW w:w="1240" w:type="dxa"/>
          </w:tcPr>
          <w:p w:rsidR="000A647E" w:rsidRDefault="00E06EB5" w:rsidP="000A647E">
            <w:pPr>
              <w:pStyle w:val="Healthtablebody"/>
            </w:pPr>
            <w:r>
              <w:t>DVD recorder</w:t>
            </w:r>
          </w:p>
        </w:tc>
        <w:tc>
          <w:tcPr>
            <w:tcW w:w="1229" w:type="dxa"/>
          </w:tcPr>
          <w:p w:rsidR="000A647E" w:rsidRDefault="00E06EB5" w:rsidP="000A647E">
            <w:pPr>
              <w:pStyle w:val="Healthtablebody"/>
            </w:pPr>
            <w:r>
              <w:t>$448.00</w:t>
            </w:r>
          </w:p>
        </w:tc>
        <w:tc>
          <w:tcPr>
            <w:tcW w:w="1239" w:type="dxa"/>
          </w:tcPr>
          <w:p w:rsidR="000A647E" w:rsidRDefault="00E06EB5" w:rsidP="000A647E">
            <w:pPr>
              <w:pStyle w:val="Healthtablebody"/>
            </w:pPr>
            <w:r>
              <w:t>B&amp;H Australia</w:t>
            </w:r>
          </w:p>
        </w:tc>
        <w:tc>
          <w:tcPr>
            <w:tcW w:w="1225" w:type="dxa"/>
          </w:tcPr>
          <w:p w:rsidR="000A647E" w:rsidRDefault="00E06EB5" w:rsidP="00495241">
            <w:pPr>
              <w:pStyle w:val="Healthtablebody"/>
            </w:pPr>
            <w:r>
              <w:t>June 2013</w:t>
            </w:r>
          </w:p>
        </w:tc>
        <w:tc>
          <w:tcPr>
            <w:tcW w:w="1220" w:type="dxa"/>
          </w:tcPr>
          <w:p w:rsidR="000A647E" w:rsidRDefault="00E06EB5" w:rsidP="00495241">
            <w:pPr>
              <w:pStyle w:val="Healthtablebody"/>
            </w:pPr>
            <w:r>
              <w:t>26 June 2013</w:t>
            </w:r>
          </w:p>
        </w:tc>
        <w:tc>
          <w:tcPr>
            <w:tcW w:w="1225" w:type="dxa"/>
          </w:tcPr>
          <w:p w:rsidR="000A647E" w:rsidRDefault="00E06EB5" w:rsidP="00495241">
            <w:pPr>
              <w:pStyle w:val="Healthtablebody"/>
            </w:pPr>
            <w:r>
              <w:t>July 2013</w:t>
            </w:r>
          </w:p>
        </w:tc>
        <w:tc>
          <w:tcPr>
            <w:tcW w:w="1228" w:type="dxa"/>
          </w:tcPr>
          <w:p w:rsidR="000A647E" w:rsidRDefault="00E06EB5" w:rsidP="00495241">
            <w:pPr>
              <w:pStyle w:val="Healthtablebody"/>
            </w:pPr>
            <w:r>
              <w:t>Anticipate early July</w:t>
            </w:r>
          </w:p>
        </w:tc>
        <w:tc>
          <w:tcPr>
            <w:tcW w:w="1365" w:type="dxa"/>
          </w:tcPr>
          <w:p w:rsidR="000A647E" w:rsidRDefault="00E06EB5" w:rsidP="00495241">
            <w:pPr>
              <w:pStyle w:val="Healthtablebody"/>
            </w:pPr>
            <w:r>
              <w:t>Epping Campus</w:t>
            </w:r>
          </w:p>
          <w:p w:rsidR="00AD135C" w:rsidRDefault="00AD135C" w:rsidP="00495241">
            <w:pPr>
              <w:pStyle w:val="Healthtablebody"/>
            </w:pPr>
          </w:p>
          <w:p w:rsidR="003A18C7" w:rsidRDefault="003A18C7" w:rsidP="00495241">
            <w:pPr>
              <w:pStyle w:val="Healthtablebody"/>
            </w:pPr>
          </w:p>
        </w:tc>
      </w:tr>
      <w:tr w:rsidR="00AD135C" w:rsidTr="007F221E">
        <w:tc>
          <w:tcPr>
            <w:tcW w:w="1240" w:type="dxa"/>
          </w:tcPr>
          <w:p w:rsidR="00AD135C" w:rsidRDefault="00AD135C" w:rsidP="000A647E">
            <w:pPr>
              <w:pStyle w:val="Healthtablebody"/>
            </w:pPr>
            <w:r>
              <w:t>Handheld microphone and receiver kit</w:t>
            </w:r>
          </w:p>
        </w:tc>
        <w:tc>
          <w:tcPr>
            <w:tcW w:w="1229" w:type="dxa"/>
          </w:tcPr>
          <w:p w:rsidR="00AD135C" w:rsidRDefault="00AD135C" w:rsidP="000A647E">
            <w:pPr>
              <w:pStyle w:val="Healthtablebody"/>
            </w:pPr>
            <w:r>
              <w:t>$516.00</w:t>
            </w:r>
          </w:p>
        </w:tc>
        <w:tc>
          <w:tcPr>
            <w:tcW w:w="1239" w:type="dxa"/>
          </w:tcPr>
          <w:p w:rsidR="00AD135C" w:rsidRDefault="00AD135C" w:rsidP="00495241">
            <w:pPr>
              <w:pStyle w:val="Healthtablebody"/>
            </w:pPr>
            <w:r>
              <w:t>B&amp;H Australia</w:t>
            </w:r>
          </w:p>
        </w:tc>
        <w:tc>
          <w:tcPr>
            <w:tcW w:w="1225" w:type="dxa"/>
          </w:tcPr>
          <w:p w:rsidR="00AD135C" w:rsidRDefault="00AD135C" w:rsidP="00495241">
            <w:pPr>
              <w:pStyle w:val="Healthtablebody"/>
            </w:pPr>
            <w:r>
              <w:t>June 2013</w:t>
            </w:r>
          </w:p>
        </w:tc>
        <w:tc>
          <w:tcPr>
            <w:tcW w:w="1220" w:type="dxa"/>
          </w:tcPr>
          <w:p w:rsidR="00AD135C" w:rsidRDefault="00AD135C" w:rsidP="00495241">
            <w:pPr>
              <w:pStyle w:val="Healthtablebody"/>
            </w:pPr>
            <w:r>
              <w:t>26 June 2013</w:t>
            </w:r>
          </w:p>
        </w:tc>
        <w:tc>
          <w:tcPr>
            <w:tcW w:w="1225" w:type="dxa"/>
          </w:tcPr>
          <w:p w:rsidR="00AD135C" w:rsidRDefault="00AD135C" w:rsidP="00495241">
            <w:pPr>
              <w:pStyle w:val="Healthtablebody"/>
            </w:pPr>
            <w:r>
              <w:t>July 2013</w:t>
            </w:r>
          </w:p>
        </w:tc>
        <w:tc>
          <w:tcPr>
            <w:tcW w:w="1228" w:type="dxa"/>
          </w:tcPr>
          <w:p w:rsidR="00AD135C" w:rsidRDefault="00AD135C" w:rsidP="00495241">
            <w:pPr>
              <w:pStyle w:val="Healthtablebody"/>
            </w:pPr>
            <w:r>
              <w:t>Anticipate early July</w:t>
            </w:r>
          </w:p>
        </w:tc>
        <w:tc>
          <w:tcPr>
            <w:tcW w:w="1365" w:type="dxa"/>
          </w:tcPr>
          <w:p w:rsidR="00AD135C" w:rsidRDefault="00AD135C" w:rsidP="00495241">
            <w:pPr>
              <w:pStyle w:val="Healthtablebody"/>
            </w:pPr>
            <w:r>
              <w:t>Epping Campus</w:t>
            </w:r>
          </w:p>
        </w:tc>
      </w:tr>
      <w:tr w:rsidR="000C1B63" w:rsidTr="007F221E">
        <w:tc>
          <w:tcPr>
            <w:tcW w:w="1240" w:type="dxa"/>
          </w:tcPr>
          <w:p w:rsidR="000C1B63" w:rsidRDefault="000C1B63" w:rsidP="000A647E">
            <w:pPr>
              <w:pStyle w:val="Healthtablebody"/>
            </w:pPr>
            <w:r>
              <w:t>Rack kit set</w:t>
            </w:r>
          </w:p>
        </w:tc>
        <w:tc>
          <w:tcPr>
            <w:tcW w:w="1229" w:type="dxa"/>
          </w:tcPr>
          <w:p w:rsidR="000C1B63" w:rsidRDefault="000C1B63" w:rsidP="000A647E">
            <w:pPr>
              <w:pStyle w:val="Healthtablebody"/>
            </w:pPr>
            <w:r>
              <w:t>$25.00</w:t>
            </w:r>
          </w:p>
        </w:tc>
        <w:tc>
          <w:tcPr>
            <w:tcW w:w="1239" w:type="dxa"/>
          </w:tcPr>
          <w:p w:rsidR="000C1B63" w:rsidRDefault="000C1B63" w:rsidP="00495241">
            <w:pPr>
              <w:pStyle w:val="Healthtablebody"/>
            </w:pPr>
            <w:r>
              <w:t>B&amp;H Australia</w:t>
            </w:r>
          </w:p>
        </w:tc>
        <w:tc>
          <w:tcPr>
            <w:tcW w:w="1225" w:type="dxa"/>
          </w:tcPr>
          <w:p w:rsidR="000C1B63" w:rsidRDefault="000C1B63" w:rsidP="00495241">
            <w:pPr>
              <w:pStyle w:val="Healthtablebody"/>
            </w:pPr>
            <w:r>
              <w:t>June 2013</w:t>
            </w:r>
          </w:p>
        </w:tc>
        <w:tc>
          <w:tcPr>
            <w:tcW w:w="1220" w:type="dxa"/>
          </w:tcPr>
          <w:p w:rsidR="000C1B63" w:rsidRDefault="000C1B63" w:rsidP="00495241">
            <w:pPr>
              <w:pStyle w:val="Healthtablebody"/>
            </w:pPr>
            <w:r>
              <w:t>26 June 2013</w:t>
            </w:r>
          </w:p>
        </w:tc>
        <w:tc>
          <w:tcPr>
            <w:tcW w:w="1225" w:type="dxa"/>
          </w:tcPr>
          <w:p w:rsidR="000C1B63" w:rsidRDefault="000C1B63" w:rsidP="00495241">
            <w:pPr>
              <w:pStyle w:val="Healthtablebody"/>
            </w:pPr>
            <w:r>
              <w:t>July 2013</w:t>
            </w:r>
          </w:p>
        </w:tc>
        <w:tc>
          <w:tcPr>
            <w:tcW w:w="1228" w:type="dxa"/>
          </w:tcPr>
          <w:p w:rsidR="000C1B63" w:rsidRDefault="000C1B63" w:rsidP="00495241">
            <w:pPr>
              <w:pStyle w:val="Healthtablebody"/>
            </w:pPr>
            <w:r>
              <w:t>Anticipate early July</w:t>
            </w:r>
          </w:p>
        </w:tc>
        <w:tc>
          <w:tcPr>
            <w:tcW w:w="1365" w:type="dxa"/>
          </w:tcPr>
          <w:p w:rsidR="000C1B63" w:rsidRDefault="000C1B63" w:rsidP="00495241">
            <w:pPr>
              <w:pStyle w:val="Healthtablebody"/>
            </w:pPr>
            <w:r>
              <w:t>Epping Campus</w:t>
            </w:r>
          </w:p>
        </w:tc>
      </w:tr>
      <w:tr w:rsidR="00A27F1C" w:rsidTr="007F221E">
        <w:tc>
          <w:tcPr>
            <w:tcW w:w="1240" w:type="dxa"/>
          </w:tcPr>
          <w:p w:rsidR="00A27F1C" w:rsidRDefault="00A27F1C" w:rsidP="000A647E">
            <w:pPr>
              <w:pStyle w:val="Healthtablebody"/>
            </w:pPr>
            <w:r>
              <w:t>Digital camera</w:t>
            </w:r>
          </w:p>
        </w:tc>
        <w:tc>
          <w:tcPr>
            <w:tcW w:w="1229" w:type="dxa"/>
          </w:tcPr>
          <w:p w:rsidR="00A27F1C" w:rsidRDefault="00A27F1C" w:rsidP="000A647E">
            <w:pPr>
              <w:pStyle w:val="Healthtablebody"/>
            </w:pPr>
            <w:r>
              <w:t>$149.00</w:t>
            </w:r>
          </w:p>
        </w:tc>
        <w:tc>
          <w:tcPr>
            <w:tcW w:w="1239" w:type="dxa"/>
          </w:tcPr>
          <w:p w:rsidR="00A27F1C" w:rsidRDefault="00A27F1C" w:rsidP="000A647E">
            <w:pPr>
              <w:pStyle w:val="Healthtablebody"/>
            </w:pPr>
            <w:r>
              <w:t>The Good Guys</w:t>
            </w:r>
          </w:p>
        </w:tc>
        <w:tc>
          <w:tcPr>
            <w:tcW w:w="1225" w:type="dxa"/>
          </w:tcPr>
          <w:p w:rsidR="00A27F1C" w:rsidRDefault="00A27F1C" w:rsidP="00495241">
            <w:pPr>
              <w:pStyle w:val="Healthtablebody"/>
            </w:pPr>
            <w:r>
              <w:t>June 2013</w:t>
            </w:r>
          </w:p>
        </w:tc>
        <w:tc>
          <w:tcPr>
            <w:tcW w:w="1220" w:type="dxa"/>
          </w:tcPr>
          <w:p w:rsidR="00A27F1C" w:rsidRDefault="00A27F1C" w:rsidP="00495241">
            <w:pPr>
              <w:pStyle w:val="Healthtablebody"/>
            </w:pPr>
            <w:r>
              <w:t>26 June 2013</w:t>
            </w:r>
          </w:p>
        </w:tc>
        <w:tc>
          <w:tcPr>
            <w:tcW w:w="1225" w:type="dxa"/>
          </w:tcPr>
          <w:p w:rsidR="00A27F1C" w:rsidRDefault="00A27F1C" w:rsidP="00495241">
            <w:pPr>
              <w:pStyle w:val="Healthtablebody"/>
            </w:pPr>
            <w:r>
              <w:t>July 2013</w:t>
            </w:r>
          </w:p>
        </w:tc>
        <w:tc>
          <w:tcPr>
            <w:tcW w:w="1228" w:type="dxa"/>
          </w:tcPr>
          <w:p w:rsidR="00A27F1C" w:rsidRDefault="00A27F1C" w:rsidP="00495241">
            <w:pPr>
              <w:pStyle w:val="Healthtablebody"/>
            </w:pPr>
            <w:r>
              <w:t>Anticipate early July</w:t>
            </w:r>
          </w:p>
        </w:tc>
        <w:tc>
          <w:tcPr>
            <w:tcW w:w="1365" w:type="dxa"/>
          </w:tcPr>
          <w:p w:rsidR="00A27F1C" w:rsidRDefault="00A27F1C" w:rsidP="00A27F1C">
            <w:pPr>
              <w:pStyle w:val="Healthtablebody"/>
            </w:pPr>
            <w:r>
              <w:t>BECC Clinical Education building</w:t>
            </w:r>
          </w:p>
        </w:tc>
      </w:tr>
      <w:tr w:rsidR="00A27F1C" w:rsidTr="007F221E">
        <w:tc>
          <w:tcPr>
            <w:tcW w:w="1240" w:type="dxa"/>
          </w:tcPr>
          <w:p w:rsidR="00A27F1C" w:rsidRDefault="009831E3" w:rsidP="000A647E">
            <w:pPr>
              <w:pStyle w:val="Healthtablebody"/>
            </w:pPr>
            <w:r>
              <w:t>Non-slip floor mat</w:t>
            </w:r>
          </w:p>
        </w:tc>
        <w:tc>
          <w:tcPr>
            <w:tcW w:w="1229" w:type="dxa"/>
          </w:tcPr>
          <w:p w:rsidR="00A27F1C" w:rsidRDefault="009831E3" w:rsidP="000A647E">
            <w:pPr>
              <w:pStyle w:val="Healthtablebody"/>
            </w:pPr>
            <w:r>
              <w:t>$199.00</w:t>
            </w:r>
          </w:p>
        </w:tc>
        <w:tc>
          <w:tcPr>
            <w:tcW w:w="1239" w:type="dxa"/>
          </w:tcPr>
          <w:p w:rsidR="00A27F1C" w:rsidRDefault="009831E3" w:rsidP="000A647E">
            <w:pPr>
              <w:pStyle w:val="Healthtablebody"/>
            </w:pPr>
            <w:r>
              <w:t>Seton Pty Ltd</w:t>
            </w:r>
          </w:p>
        </w:tc>
        <w:tc>
          <w:tcPr>
            <w:tcW w:w="1225" w:type="dxa"/>
          </w:tcPr>
          <w:p w:rsidR="00A27F1C" w:rsidRDefault="009831E3" w:rsidP="00495241">
            <w:pPr>
              <w:pStyle w:val="Healthtablebody"/>
            </w:pPr>
            <w:r>
              <w:t>June 2013</w:t>
            </w:r>
          </w:p>
        </w:tc>
        <w:tc>
          <w:tcPr>
            <w:tcW w:w="1220" w:type="dxa"/>
          </w:tcPr>
          <w:p w:rsidR="00A27F1C" w:rsidRDefault="009831E3" w:rsidP="00495241">
            <w:pPr>
              <w:pStyle w:val="Healthtablebody"/>
            </w:pPr>
            <w:r>
              <w:t>18 June 2013</w:t>
            </w:r>
          </w:p>
        </w:tc>
        <w:tc>
          <w:tcPr>
            <w:tcW w:w="1225" w:type="dxa"/>
          </w:tcPr>
          <w:p w:rsidR="00A27F1C" w:rsidRDefault="009831E3" w:rsidP="00495241">
            <w:pPr>
              <w:pStyle w:val="Healthtablebody"/>
            </w:pPr>
            <w:r>
              <w:t>June 2013</w:t>
            </w:r>
          </w:p>
        </w:tc>
        <w:tc>
          <w:tcPr>
            <w:tcW w:w="1228" w:type="dxa"/>
          </w:tcPr>
          <w:p w:rsidR="00A27F1C" w:rsidRDefault="009831E3" w:rsidP="00495241">
            <w:pPr>
              <w:pStyle w:val="Healthtablebody"/>
            </w:pPr>
            <w:r>
              <w:t>Anticipate early July</w:t>
            </w:r>
          </w:p>
        </w:tc>
        <w:tc>
          <w:tcPr>
            <w:tcW w:w="1365" w:type="dxa"/>
          </w:tcPr>
          <w:p w:rsidR="00A27F1C" w:rsidRDefault="009831E3" w:rsidP="00495241">
            <w:pPr>
              <w:pStyle w:val="Healthtablebody"/>
            </w:pPr>
            <w:r>
              <w:t>Epping Campus</w:t>
            </w:r>
          </w:p>
        </w:tc>
      </w:tr>
      <w:tr w:rsidR="00A27F1C" w:rsidTr="007F221E">
        <w:tc>
          <w:tcPr>
            <w:tcW w:w="1240" w:type="dxa"/>
          </w:tcPr>
          <w:p w:rsidR="00A27F1C" w:rsidRDefault="004A4DFE" w:rsidP="000A647E">
            <w:pPr>
              <w:pStyle w:val="Healthtablebody"/>
            </w:pPr>
            <w:r>
              <w:t>Fridge/freezer</w:t>
            </w:r>
          </w:p>
        </w:tc>
        <w:tc>
          <w:tcPr>
            <w:tcW w:w="1229" w:type="dxa"/>
          </w:tcPr>
          <w:p w:rsidR="00A27F1C" w:rsidRDefault="004A4DFE" w:rsidP="000A647E">
            <w:pPr>
              <w:pStyle w:val="Healthtablebody"/>
            </w:pPr>
            <w:r>
              <w:t>$548.00</w:t>
            </w:r>
          </w:p>
        </w:tc>
        <w:tc>
          <w:tcPr>
            <w:tcW w:w="1239" w:type="dxa"/>
          </w:tcPr>
          <w:p w:rsidR="00A27F1C" w:rsidRDefault="004A4DFE" w:rsidP="000A647E">
            <w:pPr>
              <w:pStyle w:val="Healthtablebody"/>
            </w:pPr>
            <w:r>
              <w:t>The Good Guys</w:t>
            </w:r>
          </w:p>
        </w:tc>
        <w:tc>
          <w:tcPr>
            <w:tcW w:w="1225" w:type="dxa"/>
          </w:tcPr>
          <w:p w:rsidR="00A27F1C" w:rsidRDefault="004A4DFE" w:rsidP="00495241">
            <w:pPr>
              <w:pStyle w:val="Healthtablebody"/>
            </w:pPr>
            <w:r>
              <w:t>June 2013</w:t>
            </w:r>
          </w:p>
        </w:tc>
        <w:tc>
          <w:tcPr>
            <w:tcW w:w="1220" w:type="dxa"/>
          </w:tcPr>
          <w:p w:rsidR="00A27F1C" w:rsidRDefault="004A4DFE" w:rsidP="00495241">
            <w:pPr>
              <w:pStyle w:val="Healthtablebody"/>
            </w:pPr>
            <w:r>
              <w:t>5 June 2013</w:t>
            </w:r>
          </w:p>
        </w:tc>
        <w:tc>
          <w:tcPr>
            <w:tcW w:w="1225" w:type="dxa"/>
          </w:tcPr>
          <w:p w:rsidR="00A27F1C" w:rsidRDefault="004A4DFE" w:rsidP="00495241">
            <w:pPr>
              <w:pStyle w:val="Healthtablebody"/>
            </w:pPr>
            <w:r>
              <w:t>June 2013</w:t>
            </w:r>
          </w:p>
        </w:tc>
        <w:tc>
          <w:tcPr>
            <w:tcW w:w="1228" w:type="dxa"/>
          </w:tcPr>
          <w:p w:rsidR="00A27F1C" w:rsidRDefault="004A4DFE" w:rsidP="00495241">
            <w:pPr>
              <w:pStyle w:val="Healthtablebody"/>
            </w:pPr>
            <w:r>
              <w:t>12 June 2013</w:t>
            </w:r>
          </w:p>
        </w:tc>
        <w:tc>
          <w:tcPr>
            <w:tcW w:w="1365" w:type="dxa"/>
          </w:tcPr>
          <w:p w:rsidR="00A27F1C" w:rsidRDefault="004A4DFE" w:rsidP="00495241">
            <w:pPr>
              <w:pStyle w:val="Healthtablebody"/>
            </w:pPr>
            <w:r>
              <w:t>Epping Campus</w:t>
            </w:r>
          </w:p>
        </w:tc>
      </w:tr>
      <w:tr w:rsidR="00A27F1C" w:rsidTr="007F221E">
        <w:tc>
          <w:tcPr>
            <w:tcW w:w="1240" w:type="dxa"/>
          </w:tcPr>
          <w:p w:rsidR="00A27F1C" w:rsidRDefault="00522255" w:rsidP="000A647E">
            <w:pPr>
              <w:pStyle w:val="Healthtablebody"/>
            </w:pPr>
            <w:r>
              <w:t>Chair moving trolley</w:t>
            </w:r>
          </w:p>
        </w:tc>
        <w:tc>
          <w:tcPr>
            <w:tcW w:w="1229" w:type="dxa"/>
          </w:tcPr>
          <w:p w:rsidR="00A27F1C" w:rsidRDefault="00522255" w:rsidP="000A647E">
            <w:pPr>
              <w:pStyle w:val="Healthtablebody"/>
            </w:pPr>
            <w:r>
              <w:t>$185</w:t>
            </w:r>
          </w:p>
        </w:tc>
        <w:tc>
          <w:tcPr>
            <w:tcW w:w="1239" w:type="dxa"/>
          </w:tcPr>
          <w:p w:rsidR="00A27F1C" w:rsidRDefault="00522255" w:rsidP="000A647E">
            <w:pPr>
              <w:pStyle w:val="Healthtablebody"/>
            </w:pPr>
            <w:r>
              <w:t>QED Office Interiors</w:t>
            </w:r>
          </w:p>
        </w:tc>
        <w:tc>
          <w:tcPr>
            <w:tcW w:w="1225" w:type="dxa"/>
          </w:tcPr>
          <w:p w:rsidR="00A27F1C" w:rsidRDefault="00522255" w:rsidP="00495241">
            <w:pPr>
              <w:pStyle w:val="Healthtablebody"/>
            </w:pPr>
            <w:r>
              <w:t>June 2013</w:t>
            </w:r>
          </w:p>
        </w:tc>
        <w:tc>
          <w:tcPr>
            <w:tcW w:w="1220" w:type="dxa"/>
          </w:tcPr>
          <w:p w:rsidR="00A27F1C" w:rsidRDefault="00522255" w:rsidP="00495241">
            <w:pPr>
              <w:pStyle w:val="Healthtablebody"/>
            </w:pPr>
            <w:r>
              <w:t>24 April 2013</w:t>
            </w:r>
          </w:p>
        </w:tc>
        <w:tc>
          <w:tcPr>
            <w:tcW w:w="1225" w:type="dxa"/>
          </w:tcPr>
          <w:p w:rsidR="00A27F1C" w:rsidRDefault="00522255" w:rsidP="00495241">
            <w:pPr>
              <w:pStyle w:val="Healthtablebody"/>
            </w:pPr>
            <w:r>
              <w:t>May 2013</w:t>
            </w:r>
          </w:p>
        </w:tc>
        <w:tc>
          <w:tcPr>
            <w:tcW w:w="1228" w:type="dxa"/>
          </w:tcPr>
          <w:p w:rsidR="00A27F1C" w:rsidRDefault="00522255" w:rsidP="00495241">
            <w:pPr>
              <w:pStyle w:val="Healthtablebody"/>
            </w:pPr>
            <w:r>
              <w:t>14 May 2013</w:t>
            </w:r>
          </w:p>
        </w:tc>
        <w:tc>
          <w:tcPr>
            <w:tcW w:w="1365" w:type="dxa"/>
          </w:tcPr>
          <w:p w:rsidR="00A27F1C" w:rsidRDefault="00522255" w:rsidP="00495241">
            <w:pPr>
              <w:pStyle w:val="Healthtablebody"/>
            </w:pPr>
            <w:r>
              <w:t>Epping Campus</w:t>
            </w:r>
          </w:p>
        </w:tc>
      </w:tr>
      <w:tr w:rsidR="00A27F1C" w:rsidTr="007F221E">
        <w:tc>
          <w:tcPr>
            <w:tcW w:w="1240" w:type="dxa"/>
          </w:tcPr>
          <w:p w:rsidR="00A27F1C" w:rsidRDefault="00976313" w:rsidP="000A647E">
            <w:pPr>
              <w:pStyle w:val="Healthtablebody"/>
            </w:pPr>
            <w:r>
              <w:t>Curtains/ blinds</w:t>
            </w:r>
          </w:p>
        </w:tc>
        <w:tc>
          <w:tcPr>
            <w:tcW w:w="1229" w:type="dxa"/>
          </w:tcPr>
          <w:p w:rsidR="00A27F1C" w:rsidRDefault="00976313" w:rsidP="000A647E">
            <w:pPr>
              <w:pStyle w:val="Healthtablebody"/>
            </w:pPr>
            <w:r>
              <w:t>$834.55</w:t>
            </w:r>
          </w:p>
        </w:tc>
        <w:tc>
          <w:tcPr>
            <w:tcW w:w="1239" w:type="dxa"/>
          </w:tcPr>
          <w:p w:rsidR="00A27F1C" w:rsidRDefault="00976313" w:rsidP="000A647E">
            <w:pPr>
              <w:pStyle w:val="Healthtablebody"/>
            </w:pPr>
            <w:r>
              <w:t>Curtains Direct &amp; Blinds</w:t>
            </w:r>
          </w:p>
        </w:tc>
        <w:tc>
          <w:tcPr>
            <w:tcW w:w="1225" w:type="dxa"/>
          </w:tcPr>
          <w:p w:rsidR="00A27F1C" w:rsidRDefault="00976313" w:rsidP="00495241">
            <w:pPr>
              <w:pStyle w:val="Healthtablebody"/>
            </w:pPr>
            <w:r>
              <w:t>June 2013</w:t>
            </w:r>
          </w:p>
        </w:tc>
        <w:tc>
          <w:tcPr>
            <w:tcW w:w="1220" w:type="dxa"/>
          </w:tcPr>
          <w:p w:rsidR="00A27F1C" w:rsidRDefault="00976313" w:rsidP="00495241">
            <w:pPr>
              <w:pStyle w:val="Healthtablebody"/>
            </w:pPr>
            <w:r>
              <w:t>24 June 2013</w:t>
            </w:r>
          </w:p>
        </w:tc>
        <w:tc>
          <w:tcPr>
            <w:tcW w:w="1225" w:type="dxa"/>
          </w:tcPr>
          <w:p w:rsidR="00A27F1C" w:rsidRDefault="00976313" w:rsidP="00495241">
            <w:pPr>
              <w:pStyle w:val="Healthtablebody"/>
            </w:pPr>
            <w:r>
              <w:t>July 2013</w:t>
            </w:r>
          </w:p>
        </w:tc>
        <w:tc>
          <w:tcPr>
            <w:tcW w:w="1228" w:type="dxa"/>
          </w:tcPr>
          <w:p w:rsidR="00A27F1C" w:rsidRDefault="00976313" w:rsidP="00495241">
            <w:pPr>
              <w:pStyle w:val="Healthtablebody"/>
            </w:pPr>
            <w:r>
              <w:t>Anticipate early July</w:t>
            </w:r>
          </w:p>
        </w:tc>
        <w:tc>
          <w:tcPr>
            <w:tcW w:w="1365" w:type="dxa"/>
          </w:tcPr>
          <w:p w:rsidR="00A27F1C" w:rsidRDefault="00976313" w:rsidP="00495241">
            <w:pPr>
              <w:pStyle w:val="Healthtablebody"/>
            </w:pPr>
            <w:r>
              <w:t>Epping Campus</w:t>
            </w:r>
          </w:p>
        </w:tc>
      </w:tr>
      <w:tr w:rsidR="00976313" w:rsidTr="007F221E">
        <w:tc>
          <w:tcPr>
            <w:tcW w:w="1240" w:type="dxa"/>
          </w:tcPr>
          <w:p w:rsidR="00976313" w:rsidRDefault="00CF6AA0" w:rsidP="000A647E">
            <w:pPr>
              <w:pStyle w:val="Healthtablebody"/>
            </w:pPr>
            <w:r>
              <w:t>Office chairs x</w:t>
            </w:r>
            <w:r w:rsidR="0083709D">
              <w:t>3</w:t>
            </w:r>
          </w:p>
        </w:tc>
        <w:tc>
          <w:tcPr>
            <w:tcW w:w="1229" w:type="dxa"/>
          </w:tcPr>
          <w:p w:rsidR="00976313" w:rsidRDefault="0083709D" w:rsidP="000A647E">
            <w:pPr>
              <w:pStyle w:val="Healthtablebody"/>
            </w:pPr>
            <w:r>
              <w:t>$540.00</w:t>
            </w:r>
          </w:p>
        </w:tc>
        <w:tc>
          <w:tcPr>
            <w:tcW w:w="1239" w:type="dxa"/>
          </w:tcPr>
          <w:p w:rsidR="00976313" w:rsidRDefault="0083709D" w:rsidP="000A647E">
            <w:pPr>
              <w:pStyle w:val="Healthtablebody"/>
            </w:pPr>
            <w:r>
              <w:t>QED Office Interiors</w:t>
            </w:r>
          </w:p>
        </w:tc>
        <w:tc>
          <w:tcPr>
            <w:tcW w:w="1225" w:type="dxa"/>
          </w:tcPr>
          <w:p w:rsidR="00976313" w:rsidRDefault="0083709D" w:rsidP="00495241">
            <w:pPr>
              <w:pStyle w:val="Healthtablebody"/>
            </w:pPr>
            <w:r>
              <w:t>June 2013</w:t>
            </w:r>
          </w:p>
        </w:tc>
        <w:tc>
          <w:tcPr>
            <w:tcW w:w="1220" w:type="dxa"/>
          </w:tcPr>
          <w:p w:rsidR="00976313" w:rsidRDefault="0083709D" w:rsidP="00495241">
            <w:pPr>
              <w:pStyle w:val="Healthtablebody"/>
            </w:pPr>
            <w:r>
              <w:t>24 April 2013</w:t>
            </w:r>
          </w:p>
        </w:tc>
        <w:tc>
          <w:tcPr>
            <w:tcW w:w="1225" w:type="dxa"/>
          </w:tcPr>
          <w:p w:rsidR="00976313" w:rsidRDefault="0083709D" w:rsidP="00495241">
            <w:pPr>
              <w:pStyle w:val="Healthtablebody"/>
            </w:pPr>
            <w:r>
              <w:t>May 2013</w:t>
            </w:r>
          </w:p>
        </w:tc>
        <w:tc>
          <w:tcPr>
            <w:tcW w:w="1228" w:type="dxa"/>
          </w:tcPr>
          <w:p w:rsidR="00976313" w:rsidRDefault="0083709D" w:rsidP="00495241">
            <w:pPr>
              <w:pStyle w:val="Healthtablebody"/>
            </w:pPr>
            <w:r>
              <w:t>14 May 2013</w:t>
            </w:r>
          </w:p>
        </w:tc>
        <w:tc>
          <w:tcPr>
            <w:tcW w:w="1365" w:type="dxa"/>
          </w:tcPr>
          <w:p w:rsidR="00976313" w:rsidRDefault="0083709D" w:rsidP="00495241">
            <w:pPr>
              <w:pStyle w:val="Healthtablebody"/>
            </w:pPr>
            <w:r>
              <w:t>Epping Campus</w:t>
            </w:r>
          </w:p>
        </w:tc>
      </w:tr>
      <w:tr w:rsidR="0083709D" w:rsidTr="007F221E">
        <w:tc>
          <w:tcPr>
            <w:tcW w:w="1240" w:type="dxa"/>
          </w:tcPr>
          <w:p w:rsidR="0083709D" w:rsidRDefault="00CF6AA0" w:rsidP="000A647E">
            <w:pPr>
              <w:pStyle w:val="Healthtablebody"/>
            </w:pPr>
            <w:r>
              <w:t>Meeting room chairs x</w:t>
            </w:r>
            <w:r w:rsidR="0083709D">
              <w:t>16</w:t>
            </w:r>
          </w:p>
        </w:tc>
        <w:tc>
          <w:tcPr>
            <w:tcW w:w="1229" w:type="dxa"/>
          </w:tcPr>
          <w:p w:rsidR="0083709D" w:rsidRDefault="0083709D" w:rsidP="000A647E">
            <w:pPr>
              <w:pStyle w:val="Healthtablebody"/>
            </w:pPr>
            <w:r>
              <w:t>$1,440.00</w:t>
            </w:r>
          </w:p>
        </w:tc>
        <w:tc>
          <w:tcPr>
            <w:tcW w:w="1239" w:type="dxa"/>
          </w:tcPr>
          <w:p w:rsidR="0083709D" w:rsidRDefault="0083709D" w:rsidP="00495241">
            <w:pPr>
              <w:pStyle w:val="Healthtablebody"/>
            </w:pPr>
            <w:r>
              <w:t>QED Office Interiors</w:t>
            </w:r>
          </w:p>
        </w:tc>
        <w:tc>
          <w:tcPr>
            <w:tcW w:w="1225" w:type="dxa"/>
          </w:tcPr>
          <w:p w:rsidR="0083709D" w:rsidRDefault="0083709D" w:rsidP="00495241">
            <w:pPr>
              <w:pStyle w:val="Healthtablebody"/>
            </w:pPr>
            <w:r>
              <w:t>June 2013</w:t>
            </w:r>
          </w:p>
        </w:tc>
        <w:tc>
          <w:tcPr>
            <w:tcW w:w="1220" w:type="dxa"/>
          </w:tcPr>
          <w:p w:rsidR="0083709D" w:rsidRDefault="0083709D" w:rsidP="00495241">
            <w:pPr>
              <w:pStyle w:val="Healthtablebody"/>
            </w:pPr>
            <w:r>
              <w:t>24 April 2013</w:t>
            </w:r>
          </w:p>
        </w:tc>
        <w:tc>
          <w:tcPr>
            <w:tcW w:w="1225" w:type="dxa"/>
          </w:tcPr>
          <w:p w:rsidR="0083709D" w:rsidRDefault="0083709D" w:rsidP="00495241">
            <w:pPr>
              <w:pStyle w:val="Healthtablebody"/>
            </w:pPr>
            <w:r>
              <w:t>May 2013</w:t>
            </w:r>
          </w:p>
        </w:tc>
        <w:tc>
          <w:tcPr>
            <w:tcW w:w="1228" w:type="dxa"/>
          </w:tcPr>
          <w:p w:rsidR="0083709D" w:rsidRDefault="0083709D" w:rsidP="00495241">
            <w:pPr>
              <w:pStyle w:val="Healthtablebody"/>
            </w:pPr>
            <w:r>
              <w:t>14 May 2013</w:t>
            </w:r>
          </w:p>
        </w:tc>
        <w:tc>
          <w:tcPr>
            <w:tcW w:w="1365" w:type="dxa"/>
          </w:tcPr>
          <w:p w:rsidR="0083709D" w:rsidRDefault="0083709D" w:rsidP="00495241">
            <w:pPr>
              <w:pStyle w:val="Healthtablebody"/>
            </w:pPr>
            <w:r>
              <w:t>Epping Campus</w:t>
            </w:r>
          </w:p>
        </w:tc>
      </w:tr>
      <w:tr w:rsidR="0083709D" w:rsidTr="007F221E">
        <w:tc>
          <w:tcPr>
            <w:tcW w:w="1240" w:type="dxa"/>
          </w:tcPr>
          <w:p w:rsidR="0083709D" w:rsidRDefault="00CF6AA0" w:rsidP="000A647E">
            <w:pPr>
              <w:pStyle w:val="Healthtablebody"/>
            </w:pPr>
            <w:r>
              <w:t>Control room chairs x</w:t>
            </w:r>
            <w:r w:rsidR="0083709D">
              <w:t>3</w:t>
            </w:r>
          </w:p>
        </w:tc>
        <w:tc>
          <w:tcPr>
            <w:tcW w:w="1229" w:type="dxa"/>
          </w:tcPr>
          <w:p w:rsidR="0083709D" w:rsidRDefault="0083709D" w:rsidP="000A647E">
            <w:pPr>
              <w:pStyle w:val="Healthtablebody"/>
            </w:pPr>
            <w:r>
              <w:t>$825.00</w:t>
            </w:r>
          </w:p>
        </w:tc>
        <w:tc>
          <w:tcPr>
            <w:tcW w:w="1239" w:type="dxa"/>
          </w:tcPr>
          <w:p w:rsidR="0083709D" w:rsidRDefault="0083709D" w:rsidP="00495241">
            <w:pPr>
              <w:pStyle w:val="Healthtablebody"/>
            </w:pPr>
            <w:r>
              <w:t>QED Office Interiors</w:t>
            </w:r>
          </w:p>
        </w:tc>
        <w:tc>
          <w:tcPr>
            <w:tcW w:w="1225" w:type="dxa"/>
          </w:tcPr>
          <w:p w:rsidR="0083709D" w:rsidRDefault="0083709D" w:rsidP="00495241">
            <w:pPr>
              <w:pStyle w:val="Healthtablebody"/>
            </w:pPr>
            <w:r>
              <w:t>June 2013</w:t>
            </w:r>
          </w:p>
        </w:tc>
        <w:tc>
          <w:tcPr>
            <w:tcW w:w="1220" w:type="dxa"/>
          </w:tcPr>
          <w:p w:rsidR="0083709D" w:rsidRDefault="0083709D" w:rsidP="00495241">
            <w:pPr>
              <w:pStyle w:val="Healthtablebody"/>
            </w:pPr>
            <w:r>
              <w:t>24 April 2013</w:t>
            </w:r>
          </w:p>
        </w:tc>
        <w:tc>
          <w:tcPr>
            <w:tcW w:w="1225" w:type="dxa"/>
          </w:tcPr>
          <w:p w:rsidR="0083709D" w:rsidRDefault="0083709D" w:rsidP="00495241">
            <w:pPr>
              <w:pStyle w:val="Healthtablebody"/>
            </w:pPr>
            <w:r>
              <w:t>May 2013</w:t>
            </w:r>
          </w:p>
        </w:tc>
        <w:tc>
          <w:tcPr>
            <w:tcW w:w="1228" w:type="dxa"/>
          </w:tcPr>
          <w:p w:rsidR="0083709D" w:rsidRDefault="0083709D" w:rsidP="00495241">
            <w:pPr>
              <w:pStyle w:val="Healthtablebody"/>
            </w:pPr>
            <w:r>
              <w:t>14 May 2013</w:t>
            </w:r>
          </w:p>
        </w:tc>
        <w:tc>
          <w:tcPr>
            <w:tcW w:w="1365" w:type="dxa"/>
          </w:tcPr>
          <w:p w:rsidR="0083709D" w:rsidRDefault="0083709D" w:rsidP="00495241">
            <w:pPr>
              <w:pStyle w:val="Healthtablebody"/>
            </w:pPr>
            <w:r>
              <w:t>Epping Campus</w:t>
            </w:r>
          </w:p>
        </w:tc>
      </w:tr>
      <w:tr w:rsidR="0083709D" w:rsidTr="007F221E">
        <w:tc>
          <w:tcPr>
            <w:tcW w:w="1240" w:type="dxa"/>
          </w:tcPr>
          <w:p w:rsidR="0083709D" w:rsidRDefault="0083709D" w:rsidP="000A647E">
            <w:pPr>
              <w:pStyle w:val="Healthtablebody"/>
            </w:pPr>
            <w:r>
              <w:t>Desk-mounted screens</w:t>
            </w:r>
            <w:r w:rsidR="00CF6AA0">
              <w:t xml:space="preserve"> x2</w:t>
            </w:r>
          </w:p>
        </w:tc>
        <w:tc>
          <w:tcPr>
            <w:tcW w:w="1229" w:type="dxa"/>
          </w:tcPr>
          <w:p w:rsidR="0083709D" w:rsidRDefault="0083709D" w:rsidP="000A647E">
            <w:pPr>
              <w:pStyle w:val="Healthtablebody"/>
            </w:pPr>
            <w:r>
              <w:t>$350.00</w:t>
            </w:r>
          </w:p>
        </w:tc>
        <w:tc>
          <w:tcPr>
            <w:tcW w:w="1239" w:type="dxa"/>
          </w:tcPr>
          <w:p w:rsidR="0083709D" w:rsidRDefault="0083709D" w:rsidP="00495241">
            <w:pPr>
              <w:pStyle w:val="Healthtablebody"/>
            </w:pPr>
            <w:r>
              <w:t>QED Office Interiors</w:t>
            </w:r>
          </w:p>
        </w:tc>
        <w:tc>
          <w:tcPr>
            <w:tcW w:w="1225" w:type="dxa"/>
          </w:tcPr>
          <w:p w:rsidR="0083709D" w:rsidRDefault="0083709D" w:rsidP="00495241">
            <w:pPr>
              <w:pStyle w:val="Healthtablebody"/>
            </w:pPr>
            <w:r>
              <w:t>June 2013</w:t>
            </w:r>
          </w:p>
        </w:tc>
        <w:tc>
          <w:tcPr>
            <w:tcW w:w="1220" w:type="dxa"/>
          </w:tcPr>
          <w:p w:rsidR="0083709D" w:rsidRDefault="0083709D" w:rsidP="00495241">
            <w:pPr>
              <w:pStyle w:val="Healthtablebody"/>
            </w:pPr>
            <w:r>
              <w:t>24 April 2013</w:t>
            </w:r>
          </w:p>
        </w:tc>
        <w:tc>
          <w:tcPr>
            <w:tcW w:w="1225" w:type="dxa"/>
          </w:tcPr>
          <w:p w:rsidR="0083709D" w:rsidRDefault="0083709D" w:rsidP="00495241">
            <w:pPr>
              <w:pStyle w:val="Healthtablebody"/>
            </w:pPr>
            <w:r>
              <w:t>May 2013</w:t>
            </w:r>
          </w:p>
        </w:tc>
        <w:tc>
          <w:tcPr>
            <w:tcW w:w="1228" w:type="dxa"/>
          </w:tcPr>
          <w:p w:rsidR="0083709D" w:rsidRDefault="0083709D" w:rsidP="00495241">
            <w:pPr>
              <w:pStyle w:val="Healthtablebody"/>
            </w:pPr>
            <w:r>
              <w:t>14 May 2013</w:t>
            </w:r>
          </w:p>
        </w:tc>
        <w:tc>
          <w:tcPr>
            <w:tcW w:w="1365" w:type="dxa"/>
          </w:tcPr>
          <w:p w:rsidR="0083709D" w:rsidRDefault="0083709D" w:rsidP="00495241">
            <w:pPr>
              <w:pStyle w:val="Healthtablebody"/>
            </w:pPr>
            <w:r>
              <w:t>Epping Campus</w:t>
            </w:r>
          </w:p>
        </w:tc>
      </w:tr>
      <w:tr w:rsidR="00DA482F" w:rsidTr="007F221E">
        <w:tc>
          <w:tcPr>
            <w:tcW w:w="1240" w:type="dxa"/>
          </w:tcPr>
          <w:p w:rsidR="00DA482F" w:rsidRDefault="00313173" w:rsidP="000A647E">
            <w:pPr>
              <w:pStyle w:val="Healthtablebody"/>
            </w:pPr>
            <w:r>
              <w:t>Filing cabinet</w:t>
            </w:r>
          </w:p>
        </w:tc>
        <w:tc>
          <w:tcPr>
            <w:tcW w:w="1229" w:type="dxa"/>
          </w:tcPr>
          <w:p w:rsidR="00DA482F" w:rsidRDefault="00313173" w:rsidP="000A647E">
            <w:pPr>
              <w:pStyle w:val="Healthtablebody"/>
            </w:pPr>
            <w:r>
              <w:t>$269.00</w:t>
            </w:r>
          </w:p>
        </w:tc>
        <w:tc>
          <w:tcPr>
            <w:tcW w:w="1239" w:type="dxa"/>
          </w:tcPr>
          <w:p w:rsidR="00DA482F" w:rsidRDefault="00313173" w:rsidP="00495241">
            <w:pPr>
              <w:pStyle w:val="Healthtablebody"/>
            </w:pPr>
            <w:proofErr w:type="spellStart"/>
            <w:r>
              <w:t>Turnco</w:t>
            </w:r>
            <w:proofErr w:type="spellEnd"/>
            <w:r>
              <w:t xml:space="preserve"> Industries Pty Ltd</w:t>
            </w:r>
          </w:p>
        </w:tc>
        <w:tc>
          <w:tcPr>
            <w:tcW w:w="1225" w:type="dxa"/>
          </w:tcPr>
          <w:p w:rsidR="00DA482F" w:rsidRDefault="00313173" w:rsidP="00495241">
            <w:pPr>
              <w:pStyle w:val="Healthtablebody"/>
            </w:pPr>
            <w:r>
              <w:t>June 2013</w:t>
            </w:r>
          </w:p>
        </w:tc>
        <w:tc>
          <w:tcPr>
            <w:tcW w:w="1220" w:type="dxa"/>
          </w:tcPr>
          <w:p w:rsidR="00DA482F" w:rsidRDefault="00313173" w:rsidP="00495241">
            <w:pPr>
              <w:pStyle w:val="Healthtablebody"/>
            </w:pPr>
            <w:r>
              <w:t>8 June 2013</w:t>
            </w:r>
          </w:p>
        </w:tc>
        <w:tc>
          <w:tcPr>
            <w:tcW w:w="1225" w:type="dxa"/>
          </w:tcPr>
          <w:p w:rsidR="00DA482F" w:rsidRDefault="00313173" w:rsidP="00495241">
            <w:pPr>
              <w:pStyle w:val="Healthtablebody"/>
            </w:pPr>
            <w:r>
              <w:t>June 2013</w:t>
            </w:r>
          </w:p>
        </w:tc>
        <w:tc>
          <w:tcPr>
            <w:tcW w:w="1228" w:type="dxa"/>
          </w:tcPr>
          <w:p w:rsidR="00DA482F" w:rsidRDefault="00313173" w:rsidP="00495241">
            <w:pPr>
              <w:pStyle w:val="Healthtablebody"/>
            </w:pPr>
            <w:r>
              <w:t>Anticipate early July</w:t>
            </w:r>
          </w:p>
        </w:tc>
        <w:tc>
          <w:tcPr>
            <w:tcW w:w="1365" w:type="dxa"/>
          </w:tcPr>
          <w:p w:rsidR="00DA482F" w:rsidRDefault="00313173" w:rsidP="00495241">
            <w:pPr>
              <w:pStyle w:val="Healthtablebody"/>
            </w:pPr>
            <w:r>
              <w:t>Epping Campus</w:t>
            </w:r>
          </w:p>
        </w:tc>
      </w:tr>
      <w:tr w:rsidR="00DA482F" w:rsidTr="007F221E">
        <w:tc>
          <w:tcPr>
            <w:tcW w:w="1240" w:type="dxa"/>
          </w:tcPr>
          <w:p w:rsidR="00DA482F" w:rsidRDefault="00DC2852" w:rsidP="000A647E">
            <w:pPr>
              <w:pStyle w:val="Healthtablebody"/>
            </w:pPr>
            <w:r>
              <w:t>Computers – desktop and monitors x4</w:t>
            </w:r>
          </w:p>
        </w:tc>
        <w:tc>
          <w:tcPr>
            <w:tcW w:w="1229" w:type="dxa"/>
          </w:tcPr>
          <w:p w:rsidR="00DA482F" w:rsidRDefault="00DC2852" w:rsidP="000A647E">
            <w:pPr>
              <w:pStyle w:val="Healthtablebody"/>
            </w:pPr>
            <w:r>
              <w:t>$6</w:t>
            </w:r>
            <w:r w:rsidR="00F5371F">
              <w:t>,</w:t>
            </w:r>
            <w:r>
              <w:t>009.60</w:t>
            </w:r>
          </w:p>
        </w:tc>
        <w:tc>
          <w:tcPr>
            <w:tcW w:w="1239" w:type="dxa"/>
          </w:tcPr>
          <w:p w:rsidR="00DA482F" w:rsidRDefault="00DC2852" w:rsidP="00495241">
            <w:pPr>
              <w:pStyle w:val="Healthtablebody"/>
            </w:pPr>
            <w:r>
              <w:t>Northern Health, Information and Technology Department</w:t>
            </w:r>
          </w:p>
        </w:tc>
        <w:tc>
          <w:tcPr>
            <w:tcW w:w="1225" w:type="dxa"/>
          </w:tcPr>
          <w:p w:rsidR="00DA482F" w:rsidRDefault="00DC2852" w:rsidP="00495241">
            <w:pPr>
              <w:pStyle w:val="Healthtablebody"/>
            </w:pPr>
            <w:r>
              <w:t>April 2013</w:t>
            </w:r>
          </w:p>
        </w:tc>
        <w:tc>
          <w:tcPr>
            <w:tcW w:w="1220" w:type="dxa"/>
          </w:tcPr>
          <w:p w:rsidR="00DA482F" w:rsidRDefault="00DC2852" w:rsidP="00495241">
            <w:pPr>
              <w:pStyle w:val="Healthtablebody"/>
            </w:pPr>
            <w:r>
              <w:t>24 April 2013</w:t>
            </w:r>
          </w:p>
        </w:tc>
        <w:tc>
          <w:tcPr>
            <w:tcW w:w="1225" w:type="dxa"/>
          </w:tcPr>
          <w:p w:rsidR="00DA482F" w:rsidRDefault="00DC2852" w:rsidP="00495241">
            <w:pPr>
              <w:pStyle w:val="Healthtablebody"/>
            </w:pPr>
            <w:r>
              <w:t>May 2013</w:t>
            </w:r>
          </w:p>
        </w:tc>
        <w:tc>
          <w:tcPr>
            <w:tcW w:w="1228" w:type="dxa"/>
          </w:tcPr>
          <w:p w:rsidR="00DA482F" w:rsidRDefault="00DC2852" w:rsidP="00495241">
            <w:pPr>
              <w:pStyle w:val="Healthtablebody"/>
            </w:pPr>
            <w:r>
              <w:t>Anticipate early July</w:t>
            </w:r>
          </w:p>
        </w:tc>
        <w:tc>
          <w:tcPr>
            <w:tcW w:w="1365" w:type="dxa"/>
          </w:tcPr>
          <w:p w:rsidR="00DA482F" w:rsidRDefault="00DC2852" w:rsidP="00495241">
            <w:pPr>
              <w:pStyle w:val="Healthtablebody"/>
            </w:pPr>
            <w:r>
              <w:t>Epping Campus</w:t>
            </w:r>
          </w:p>
        </w:tc>
      </w:tr>
      <w:tr w:rsidR="00DA482F" w:rsidTr="007F221E">
        <w:tc>
          <w:tcPr>
            <w:tcW w:w="1240" w:type="dxa"/>
          </w:tcPr>
          <w:p w:rsidR="00DA482F" w:rsidRDefault="00DA3016" w:rsidP="000A647E">
            <w:pPr>
              <w:pStyle w:val="Healthtablebody"/>
            </w:pPr>
            <w:r>
              <w:t>Speakers</w:t>
            </w:r>
          </w:p>
        </w:tc>
        <w:tc>
          <w:tcPr>
            <w:tcW w:w="1229" w:type="dxa"/>
          </w:tcPr>
          <w:p w:rsidR="00DA482F" w:rsidRDefault="00DA3016" w:rsidP="000A647E">
            <w:pPr>
              <w:pStyle w:val="Healthtablebody"/>
            </w:pPr>
            <w:r>
              <w:t>$126.36</w:t>
            </w:r>
          </w:p>
        </w:tc>
        <w:tc>
          <w:tcPr>
            <w:tcW w:w="1239" w:type="dxa"/>
          </w:tcPr>
          <w:p w:rsidR="00DA482F" w:rsidRDefault="00DA3016" w:rsidP="00495241">
            <w:pPr>
              <w:pStyle w:val="Healthtablebody"/>
            </w:pPr>
            <w:r>
              <w:t>Officeworks</w:t>
            </w:r>
          </w:p>
        </w:tc>
        <w:tc>
          <w:tcPr>
            <w:tcW w:w="1225" w:type="dxa"/>
          </w:tcPr>
          <w:p w:rsidR="00DA482F" w:rsidRDefault="00DA3016" w:rsidP="00495241">
            <w:pPr>
              <w:pStyle w:val="Healthtablebody"/>
            </w:pPr>
            <w:r>
              <w:t>April 2013</w:t>
            </w:r>
          </w:p>
        </w:tc>
        <w:tc>
          <w:tcPr>
            <w:tcW w:w="1220" w:type="dxa"/>
          </w:tcPr>
          <w:p w:rsidR="00DA482F" w:rsidRDefault="00DA3016" w:rsidP="00495241">
            <w:pPr>
              <w:pStyle w:val="Healthtablebody"/>
            </w:pPr>
            <w:r>
              <w:t>18 April 2013</w:t>
            </w:r>
          </w:p>
        </w:tc>
        <w:tc>
          <w:tcPr>
            <w:tcW w:w="1225" w:type="dxa"/>
          </w:tcPr>
          <w:p w:rsidR="00DA482F" w:rsidRDefault="00DA3016" w:rsidP="00495241">
            <w:pPr>
              <w:pStyle w:val="Healthtablebody"/>
            </w:pPr>
            <w:r>
              <w:t>April 2013</w:t>
            </w:r>
          </w:p>
        </w:tc>
        <w:tc>
          <w:tcPr>
            <w:tcW w:w="1228" w:type="dxa"/>
          </w:tcPr>
          <w:p w:rsidR="00DA482F" w:rsidRDefault="00DA3016" w:rsidP="00495241">
            <w:pPr>
              <w:pStyle w:val="Healthtablebody"/>
            </w:pPr>
            <w:r>
              <w:t>Anticipate early July</w:t>
            </w:r>
          </w:p>
        </w:tc>
        <w:tc>
          <w:tcPr>
            <w:tcW w:w="1365" w:type="dxa"/>
          </w:tcPr>
          <w:p w:rsidR="00DA482F" w:rsidRDefault="00DA3016" w:rsidP="00495241">
            <w:pPr>
              <w:pStyle w:val="Healthtablebody"/>
            </w:pPr>
            <w:r>
              <w:t>Epping Campus</w:t>
            </w:r>
          </w:p>
        </w:tc>
      </w:tr>
      <w:tr w:rsidR="00DA482F" w:rsidTr="007F221E">
        <w:tc>
          <w:tcPr>
            <w:tcW w:w="1240" w:type="dxa"/>
          </w:tcPr>
          <w:p w:rsidR="00DA482F" w:rsidRDefault="00A73FD7" w:rsidP="000A647E">
            <w:pPr>
              <w:pStyle w:val="Healthtablebody"/>
            </w:pPr>
            <w:r>
              <w:t>Headphones</w:t>
            </w:r>
          </w:p>
        </w:tc>
        <w:tc>
          <w:tcPr>
            <w:tcW w:w="1229" w:type="dxa"/>
          </w:tcPr>
          <w:p w:rsidR="00DA482F" w:rsidRDefault="00A73FD7" w:rsidP="000A647E">
            <w:pPr>
              <w:pStyle w:val="Healthtablebody"/>
            </w:pPr>
            <w:r>
              <w:t>$54.44</w:t>
            </w:r>
          </w:p>
        </w:tc>
        <w:tc>
          <w:tcPr>
            <w:tcW w:w="1239" w:type="dxa"/>
          </w:tcPr>
          <w:p w:rsidR="00DA482F" w:rsidRDefault="00A73FD7" w:rsidP="00495241">
            <w:pPr>
              <w:pStyle w:val="Healthtablebody"/>
            </w:pPr>
            <w:r>
              <w:t>Officeworks</w:t>
            </w:r>
          </w:p>
        </w:tc>
        <w:tc>
          <w:tcPr>
            <w:tcW w:w="1225" w:type="dxa"/>
          </w:tcPr>
          <w:p w:rsidR="00DA482F" w:rsidRDefault="00A73FD7" w:rsidP="00495241">
            <w:pPr>
              <w:pStyle w:val="Healthtablebody"/>
            </w:pPr>
            <w:r>
              <w:t>April 2013</w:t>
            </w:r>
          </w:p>
        </w:tc>
        <w:tc>
          <w:tcPr>
            <w:tcW w:w="1220" w:type="dxa"/>
          </w:tcPr>
          <w:p w:rsidR="00DA482F" w:rsidRDefault="00A73FD7" w:rsidP="00495241">
            <w:pPr>
              <w:pStyle w:val="Healthtablebody"/>
            </w:pPr>
            <w:r>
              <w:t>18 April 2013</w:t>
            </w:r>
          </w:p>
        </w:tc>
        <w:tc>
          <w:tcPr>
            <w:tcW w:w="1225" w:type="dxa"/>
          </w:tcPr>
          <w:p w:rsidR="00DA482F" w:rsidRDefault="00A73FD7" w:rsidP="00495241">
            <w:pPr>
              <w:pStyle w:val="Healthtablebody"/>
            </w:pPr>
            <w:r>
              <w:t>April 2013</w:t>
            </w:r>
          </w:p>
        </w:tc>
        <w:tc>
          <w:tcPr>
            <w:tcW w:w="1228" w:type="dxa"/>
          </w:tcPr>
          <w:p w:rsidR="00DA482F" w:rsidRDefault="00A73FD7" w:rsidP="00495241">
            <w:pPr>
              <w:pStyle w:val="Healthtablebody"/>
            </w:pPr>
            <w:r>
              <w:t>Anticipate early July</w:t>
            </w:r>
          </w:p>
        </w:tc>
        <w:tc>
          <w:tcPr>
            <w:tcW w:w="1365" w:type="dxa"/>
          </w:tcPr>
          <w:p w:rsidR="00DA482F" w:rsidRDefault="00A73FD7" w:rsidP="00495241">
            <w:pPr>
              <w:pStyle w:val="Healthtablebody"/>
            </w:pPr>
            <w:r>
              <w:t>Epping Campus</w:t>
            </w:r>
          </w:p>
        </w:tc>
      </w:tr>
      <w:tr w:rsidR="00D24A7C" w:rsidTr="007F221E">
        <w:tc>
          <w:tcPr>
            <w:tcW w:w="1240" w:type="dxa"/>
          </w:tcPr>
          <w:p w:rsidR="00D24A7C" w:rsidRDefault="00D24A7C" w:rsidP="000A647E">
            <w:pPr>
              <w:pStyle w:val="Healthtablebody"/>
            </w:pPr>
            <w:r>
              <w:t>Microphone</w:t>
            </w:r>
          </w:p>
        </w:tc>
        <w:tc>
          <w:tcPr>
            <w:tcW w:w="1229" w:type="dxa"/>
          </w:tcPr>
          <w:p w:rsidR="00D24A7C" w:rsidRDefault="00D24A7C" w:rsidP="000A647E">
            <w:pPr>
              <w:pStyle w:val="Healthtablebody"/>
            </w:pPr>
            <w:r>
              <w:t>$22.73</w:t>
            </w:r>
          </w:p>
        </w:tc>
        <w:tc>
          <w:tcPr>
            <w:tcW w:w="1239" w:type="dxa"/>
          </w:tcPr>
          <w:p w:rsidR="00D24A7C" w:rsidRDefault="00D24A7C" w:rsidP="00495241">
            <w:pPr>
              <w:pStyle w:val="Healthtablebody"/>
            </w:pPr>
            <w:r>
              <w:t>Officeworks</w:t>
            </w:r>
          </w:p>
        </w:tc>
        <w:tc>
          <w:tcPr>
            <w:tcW w:w="1225" w:type="dxa"/>
          </w:tcPr>
          <w:p w:rsidR="00D24A7C" w:rsidRDefault="00D24A7C" w:rsidP="00495241">
            <w:pPr>
              <w:pStyle w:val="Healthtablebody"/>
            </w:pPr>
            <w:r>
              <w:t>April 2013</w:t>
            </w:r>
          </w:p>
        </w:tc>
        <w:tc>
          <w:tcPr>
            <w:tcW w:w="1220" w:type="dxa"/>
          </w:tcPr>
          <w:p w:rsidR="00D24A7C" w:rsidRDefault="00D24A7C" w:rsidP="00495241">
            <w:pPr>
              <w:pStyle w:val="Healthtablebody"/>
            </w:pPr>
            <w:r>
              <w:t>18 April 2013</w:t>
            </w:r>
          </w:p>
        </w:tc>
        <w:tc>
          <w:tcPr>
            <w:tcW w:w="1225" w:type="dxa"/>
          </w:tcPr>
          <w:p w:rsidR="00D24A7C" w:rsidRDefault="00D24A7C" w:rsidP="00495241">
            <w:pPr>
              <w:pStyle w:val="Healthtablebody"/>
            </w:pPr>
            <w:r>
              <w:t>April 2013</w:t>
            </w:r>
          </w:p>
        </w:tc>
        <w:tc>
          <w:tcPr>
            <w:tcW w:w="1228" w:type="dxa"/>
          </w:tcPr>
          <w:p w:rsidR="00D24A7C" w:rsidRDefault="00D24A7C" w:rsidP="00495241">
            <w:pPr>
              <w:pStyle w:val="Healthtablebody"/>
            </w:pPr>
            <w:r>
              <w:t>Anticipate early July</w:t>
            </w:r>
          </w:p>
        </w:tc>
        <w:tc>
          <w:tcPr>
            <w:tcW w:w="1365" w:type="dxa"/>
          </w:tcPr>
          <w:p w:rsidR="00D24A7C" w:rsidRDefault="00D24A7C" w:rsidP="00495241">
            <w:pPr>
              <w:pStyle w:val="Healthtablebody"/>
            </w:pPr>
            <w:r>
              <w:t>Epping Campus</w:t>
            </w:r>
          </w:p>
        </w:tc>
      </w:tr>
      <w:tr w:rsidR="00DA482F" w:rsidTr="007F221E">
        <w:tc>
          <w:tcPr>
            <w:tcW w:w="1240" w:type="dxa"/>
          </w:tcPr>
          <w:p w:rsidR="00DA482F" w:rsidRDefault="0030427E" w:rsidP="000A647E">
            <w:pPr>
              <w:pStyle w:val="Healthtablebody"/>
            </w:pPr>
            <w:r>
              <w:t>Flat panel screen</w:t>
            </w:r>
          </w:p>
        </w:tc>
        <w:tc>
          <w:tcPr>
            <w:tcW w:w="1229" w:type="dxa"/>
          </w:tcPr>
          <w:p w:rsidR="00DA482F" w:rsidRDefault="0030427E" w:rsidP="000A647E">
            <w:pPr>
              <w:pStyle w:val="Healthtablebody"/>
            </w:pPr>
            <w:r>
              <w:t>$2,800.00</w:t>
            </w:r>
          </w:p>
        </w:tc>
        <w:tc>
          <w:tcPr>
            <w:tcW w:w="1239" w:type="dxa"/>
          </w:tcPr>
          <w:p w:rsidR="00DA482F" w:rsidRDefault="00C70ACE" w:rsidP="00495241">
            <w:pPr>
              <w:pStyle w:val="Healthtablebody"/>
            </w:pPr>
            <w:r>
              <w:t>The Good Guys</w:t>
            </w:r>
          </w:p>
        </w:tc>
        <w:tc>
          <w:tcPr>
            <w:tcW w:w="1225" w:type="dxa"/>
          </w:tcPr>
          <w:p w:rsidR="00DA482F" w:rsidRDefault="00C70ACE" w:rsidP="00495241">
            <w:pPr>
              <w:pStyle w:val="Healthtablebody"/>
            </w:pPr>
            <w:r>
              <w:t>June 2013</w:t>
            </w:r>
          </w:p>
        </w:tc>
        <w:tc>
          <w:tcPr>
            <w:tcW w:w="1220" w:type="dxa"/>
          </w:tcPr>
          <w:p w:rsidR="00DA482F" w:rsidRDefault="00C70ACE" w:rsidP="00495241">
            <w:pPr>
              <w:pStyle w:val="Healthtablebody"/>
            </w:pPr>
            <w:r>
              <w:t>26 June 2013</w:t>
            </w:r>
          </w:p>
        </w:tc>
        <w:tc>
          <w:tcPr>
            <w:tcW w:w="1225" w:type="dxa"/>
          </w:tcPr>
          <w:p w:rsidR="00DA482F" w:rsidRDefault="00C70ACE" w:rsidP="00495241">
            <w:pPr>
              <w:pStyle w:val="Healthtablebody"/>
            </w:pPr>
            <w:r>
              <w:t>July 2013</w:t>
            </w:r>
          </w:p>
        </w:tc>
        <w:tc>
          <w:tcPr>
            <w:tcW w:w="1228" w:type="dxa"/>
          </w:tcPr>
          <w:p w:rsidR="00DA482F" w:rsidRDefault="00C70ACE" w:rsidP="00495241">
            <w:pPr>
              <w:pStyle w:val="Healthtablebody"/>
            </w:pPr>
            <w:r>
              <w:t>Anticipate early July</w:t>
            </w:r>
          </w:p>
        </w:tc>
        <w:tc>
          <w:tcPr>
            <w:tcW w:w="1365" w:type="dxa"/>
          </w:tcPr>
          <w:p w:rsidR="00DA482F" w:rsidRDefault="00C70ACE" w:rsidP="00495241">
            <w:pPr>
              <w:pStyle w:val="Healthtablebody"/>
            </w:pPr>
            <w:r>
              <w:t>Broadmeadows Campus</w:t>
            </w:r>
          </w:p>
        </w:tc>
      </w:tr>
      <w:tr w:rsidR="007F221E" w:rsidTr="007F221E">
        <w:tc>
          <w:tcPr>
            <w:tcW w:w="1240" w:type="dxa"/>
          </w:tcPr>
          <w:p w:rsidR="007F221E" w:rsidRDefault="007F221E" w:rsidP="000A647E">
            <w:pPr>
              <w:pStyle w:val="Healthtablebody"/>
            </w:pPr>
            <w:r>
              <w:t>TV wall mount bracket (fixed) for large flat screen</w:t>
            </w:r>
          </w:p>
        </w:tc>
        <w:tc>
          <w:tcPr>
            <w:tcW w:w="1229" w:type="dxa"/>
          </w:tcPr>
          <w:p w:rsidR="007F221E" w:rsidRDefault="007F221E" w:rsidP="000A647E">
            <w:pPr>
              <w:pStyle w:val="Healthtablebody"/>
            </w:pPr>
            <w:r>
              <w:t>$90.00</w:t>
            </w:r>
          </w:p>
        </w:tc>
        <w:tc>
          <w:tcPr>
            <w:tcW w:w="1239" w:type="dxa"/>
          </w:tcPr>
          <w:p w:rsidR="007F221E" w:rsidRDefault="007F221E" w:rsidP="00495241">
            <w:pPr>
              <w:pStyle w:val="Healthtablebody"/>
            </w:pPr>
            <w:r>
              <w:t>The Good Guys</w:t>
            </w:r>
          </w:p>
        </w:tc>
        <w:tc>
          <w:tcPr>
            <w:tcW w:w="1225" w:type="dxa"/>
          </w:tcPr>
          <w:p w:rsidR="007F221E" w:rsidRDefault="007F221E" w:rsidP="00495241">
            <w:pPr>
              <w:pStyle w:val="Healthtablebody"/>
            </w:pPr>
            <w:r>
              <w:t>June 2013</w:t>
            </w:r>
          </w:p>
        </w:tc>
        <w:tc>
          <w:tcPr>
            <w:tcW w:w="1220" w:type="dxa"/>
          </w:tcPr>
          <w:p w:rsidR="007F221E" w:rsidRDefault="007F221E" w:rsidP="00495241">
            <w:pPr>
              <w:pStyle w:val="Healthtablebody"/>
            </w:pPr>
            <w:r>
              <w:t>26 June 2013</w:t>
            </w:r>
          </w:p>
        </w:tc>
        <w:tc>
          <w:tcPr>
            <w:tcW w:w="1225" w:type="dxa"/>
          </w:tcPr>
          <w:p w:rsidR="007F221E" w:rsidRDefault="007F221E" w:rsidP="00495241">
            <w:pPr>
              <w:pStyle w:val="Healthtablebody"/>
            </w:pPr>
            <w:r>
              <w:t>July 2013</w:t>
            </w:r>
          </w:p>
        </w:tc>
        <w:tc>
          <w:tcPr>
            <w:tcW w:w="1228" w:type="dxa"/>
          </w:tcPr>
          <w:p w:rsidR="007F221E" w:rsidRDefault="007F221E" w:rsidP="00495241">
            <w:pPr>
              <w:pStyle w:val="Healthtablebody"/>
            </w:pPr>
            <w:r>
              <w:t>Anticipate early July</w:t>
            </w:r>
          </w:p>
        </w:tc>
        <w:tc>
          <w:tcPr>
            <w:tcW w:w="1365" w:type="dxa"/>
          </w:tcPr>
          <w:p w:rsidR="007F221E" w:rsidRDefault="007F221E" w:rsidP="00495241">
            <w:pPr>
              <w:pStyle w:val="Healthtablebody"/>
            </w:pPr>
            <w:r>
              <w:t>Broadmeadows Campus</w:t>
            </w:r>
          </w:p>
        </w:tc>
      </w:tr>
      <w:tr w:rsidR="00417538" w:rsidTr="007F221E">
        <w:tc>
          <w:tcPr>
            <w:tcW w:w="1240" w:type="dxa"/>
          </w:tcPr>
          <w:p w:rsidR="00417538" w:rsidRDefault="00417538" w:rsidP="000A647E">
            <w:pPr>
              <w:pStyle w:val="Healthtablebody"/>
            </w:pPr>
            <w:r>
              <w:t>TV wall mount bracket (movable) for smaller flat screen</w:t>
            </w:r>
          </w:p>
        </w:tc>
        <w:tc>
          <w:tcPr>
            <w:tcW w:w="1229" w:type="dxa"/>
          </w:tcPr>
          <w:p w:rsidR="00417538" w:rsidRDefault="00417538" w:rsidP="000A647E">
            <w:pPr>
              <w:pStyle w:val="Healthtablebody"/>
            </w:pPr>
            <w:r>
              <w:t>$150.00</w:t>
            </w:r>
          </w:p>
        </w:tc>
        <w:tc>
          <w:tcPr>
            <w:tcW w:w="1239" w:type="dxa"/>
          </w:tcPr>
          <w:p w:rsidR="00417538" w:rsidRDefault="00417538" w:rsidP="00495241">
            <w:pPr>
              <w:pStyle w:val="Healthtablebody"/>
            </w:pPr>
            <w:r>
              <w:t>The Good Guys</w:t>
            </w:r>
          </w:p>
        </w:tc>
        <w:tc>
          <w:tcPr>
            <w:tcW w:w="1225" w:type="dxa"/>
          </w:tcPr>
          <w:p w:rsidR="00417538" w:rsidRDefault="00417538" w:rsidP="00495241">
            <w:pPr>
              <w:pStyle w:val="Healthtablebody"/>
            </w:pPr>
            <w:r>
              <w:t>June 2013</w:t>
            </w:r>
          </w:p>
        </w:tc>
        <w:tc>
          <w:tcPr>
            <w:tcW w:w="1220" w:type="dxa"/>
          </w:tcPr>
          <w:p w:rsidR="00417538" w:rsidRDefault="00417538" w:rsidP="00495241">
            <w:pPr>
              <w:pStyle w:val="Healthtablebody"/>
            </w:pPr>
            <w:r>
              <w:t>26 June 2013</w:t>
            </w:r>
          </w:p>
        </w:tc>
        <w:tc>
          <w:tcPr>
            <w:tcW w:w="1225" w:type="dxa"/>
          </w:tcPr>
          <w:p w:rsidR="00417538" w:rsidRDefault="00417538" w:rsidP="00495241">
            <w:pPr>
              <w:pStyle w:val="Healthtablebody"/>
            </w:pPr>
            <w:r>
              <w:t>July 2013</w:t>
            </w:r>
          </w:p>
        </w:tc>
        <w:tc>
          <w:tcPr>
            <w:tcW w:w="1228" w:type="dxa"/>
          </w:tcPr>
          <w:p w:rsidR="00417538" w:rsidRDefault="00417538" w:rsidP="00495241">
            <w:pPr>
              <w:pStyle w:val="Healthtablebody"/>
            </w:pPr>
            <w:r>
              <w:t>Anticipate early July</w:t>
            </w:r>
          </w:p>
        </w:tc>
        <w:tc>
          <w:tcPr>
            <w:tcW w:w="1365" w:type="dxa"/>
          </w:tcPr>
          <w:p w:rsidR="00417538" w:rsidRDefault="00417538" w:rsidP="00495241">
            <w:pPr>
              <w:pStyle w:val="Healthtablebody"/>
            </w:pPr>
            <w:r>
              <w:t>Epping Campus</w:t>
            </w:r>
          </w:p>
        </w:tc>
      </w:tr>
      <w:tr w:rsidR="00C70ACE" w:rsidTr="007F221E">
        <w:tc>
          <w:tcPr>
            <w:tcW w:w="1240" w:type="dxa"/>
          </w:tcPr>
          <w:p w:rsidR="00C70ACE" w:rsidRDefault="00263150" w:rsidP="000A647E">
            <w:pPr>
              <w:pStyle w:val="Healthtablebody"/>
            </w:pPr>
            <w:r>
              <w:t>Phones x10</w:t>
            </w:r>
          </w:p>
        </w:tc>
        <w:tc>
          <w:tcPr>
            <w:tcW w:w="1229" w:type="dxa"/>
          </w:tcPr>
          <w:p w:rsidR="00C70ACE" w:rsidRDefault="00263150" w:rsidP="000A647E">
            <w:pPr>
              <w:pStyle w:val="Healthtablebody"/>
            </w:pPr>
            <w:r>
              <w:t>$1,747.20</w:t>
            </w:r>
          </w:p>
        </w:tc>
        <w:tc>
          <w:tcPr>
            <w:tcW w:w="1239" w:type="dxa"/>
          </w:tcPr>
          <w:p w:rsidR="00C70ACE" w:rsidRDefault="00263150" w:rsidP="00495241">
            <w:pPr>
              <w:pStyle w:val="Healthtablebody"/>
            </w:pPr>
            <w:r>
              <w:t>Fujitsu Australia</w:t>
            </w:r>
          </w:p>
        </w:tc>
        <w:tc>
          <w:tcPr>
            <w:tcW w:w="1225" w:type="dxa"/>
          </w:tcPr>
          <w:p w:rsidR="00C70ACE" w:rsidRDefault="00263150" w:rsidP="00495241">
            <w:pPr>
              <w:pStyle w:val="Healthtablebody"/>
            </w:pPr>
            <w:r>
              <w:t>June 2013</w:t>
            </w:r>
          </w:p>
        </w:tc>
        <w:tc>
          <w:tcPr>
            <w:tcW w:w="1220" w:type="dxa"/>
          </w:tcPr>
          <w:p w:rsidR="00C70ACE" w:rsidRDefault="00263150" w:rsidP="00495241">
            <w:pPr>
              <w:pStyle w:val="Healthtablebody"/>
            </w:pPr>
            <w:r>
              <w:t>17 June 2013</w:t>
            </w:r>
          </w:p>
        </w:tc>
        <w:tc>
          <w:tcPr>
            <w:tcW w:w="1225" w:type="dxa"/>
          </w:tcPr>
          <w:p w:rsidR="00C70ACE" w:rsidRDefault="00263150" w:rsidP="00495241">
            <w:pPr>
              <w:pStyle w:val="Healthtablebody"/>
            </w:pPr>
            <w:r>
              <w:t>June 2013</w:t>
            </w:r>
          </w:p>
        </w:tc>
        <w:tc>
          <w:tcPr>
            <w:tcW w:w="1228" w:type="dxa"/>
          </w:tcPr>
          <w:p w:rsidR="00C70ACE" w:rsidRDefault="00263150" w:rsidP="00495241">
            <w:pPr>
              <w:pStyle w:val="Healthtablebody"/>
            </w:pPr>
            <w:r>
              <w:t>June 2013</w:t>
            </w:r>
          </w:p>
        </w:tc>
        <w:tc>
          <w:tcPr>
            <w:tcW w:w="1365" w:type="dxa"/>
          </w:tcPr>
          <w:p w:rsidR="00C70ACE" w:rsidRDefault="00263150" w:rsidP="00495241">
            <w:pPr>
              <w:pStyle w:val="Healthtablebody"/>
            </w:pPr>
            <w:r>
              <w:t>BECC &amp; BHS – Clinical Education buildings</w:t>
            </w:r>
          </w:p>
        </w:tc>
      </w:tr>
      <w:tr w:rsidR="00681504" w:rsidTr="00A41ED4">
        <w:tc>
          <w:tcPr>
            <w:tcW w:w="1240" w:type="dxa"/>
          </w:tcPr>
          <w:p w:rsidR="00681504" w:rsidRDefault="00681504" w:rsidP="000A647E">
            <w:pPr>
              <w:pStyle w:val="Healthtablebody"/>
            </w:pPr>
            <w:r>
              <w:t>WIFI connection</w:t>
            </w:r>
          </w:p>
        </w:tc>
        <w:tc>
          <w:tcPr>
            <w:tcW w:w="1229" w:type="dxa"/>
          </w:tcPr>
          <w:p w:rsidR="00681504" w:rsidRDefault="00681504" w:rsidP="000A647E">
            <w:pPr>
              <w:pStyle w:val="Healthtablebody"/>
            </w:pPr>
            <w:r>
              <w:t>$1,859.62</w:t>
            </w:r>
          </w:p>
        </w:tc>
        <w:tc>
          <w:tcPr>
            <w:tcW w:w="1239" w:type="dxa"/>
          </w:tcPr>
          <w:p w:rsidR="00681504" w:rsidRDefault="00681504" w:rsidP="00495241">
            <w:pPr>
              <w:pStyle w:val="Healthtablebody"/>
            </w:pPr>
            <w:r>
              <w:t>Dimension</w:t>
            </w:r>
          </w:p>
        </w:tc>
        <w:tc>
          <w:tcPr>
            <w:tcW w:w="1225" w:type="dxa"/>
          </w:tcPr>
          <w:p w:rsidR="00681504" w:rsidRDefault="00681504" w:rsidP="00495241">
            <w:pPr>
              <w:pStyle w:val="Healthtablebody"/>
            </w:pPr>
            <w:r>
              <w:t>June 2013</w:t>
            </w:r>
          </w:p>
        </w:tc>
        <w:tc>
          <w:tcPr>
            <w:tcW w:w="1220" w:type="dxa"/>
          </w:tcPr>
          <w:p w:rsidR="00681504" w:rsidRDefault="00681504" w:rsidP="00495241">
            <w:pPr>
              <w:pStyle w:val="Healthtablebody"/>
            </w:pPr>
            <w:r>
              <w:t>23 May 2013</w:t>
            </w:r>
          </w:p>
        </w:tc>
        <w:tc>
          <w:tcPr>
            <w:tcW w:w="2453" w:type="dxa"/>
            <w:gridSpan w:val="2"/>
          </w:tcPr>
          <w:p w:rsidR="00681504" w:rsidRDefault="00681504" w:rsidP="00495241">
            <w:pPr>
              <w:pStyle w:val="Healthtablebody"/>
            </w:pPr>
            <w:r>
              <w:t>Anticipate connection early July</w:t>
            </w:r>
          </w:p>
        </w:tc>
        <w:tc>
          <w:tcPr>
            <w:tcW w:w="1365" w:type="dxa"/>
          </w:tcPr>
          <w:p w:rsidR="00681504" w:rsidRDefault="00681504" w:rsidP="00495241">
            <w:pPr>
              <w:pStyle w:val="Healthtablebody"/>
            </w:pPr>
            <w:r>
              <w:t>Epping Campus</w:t>
            </w:r>
          </w:p>
        </w:tc>
      </w:tr>
      <w:tr w:rsidR="00417538" w:rsidTr="007F221E">
        <w:tc>
          <w:tcPr>
            <w:tcW w:w="1240" w:type="dxa"/>
          </w:tcPr>
          <w:p w:rsidR="00417538" w:rsidRDefault="001D4189" w:rsidP="000A647E">
            <w:pPr>
              <w:pStyle w:val="Healthtablebody"/>
            </w:pPr>
            <w:r>
              <w:t>Observation room monitoring system</w:t>
            </w:r>
          </w:p>
        </w:tc>
        <w:tc>
          <w:tcPr>
            <w:tcW w:w="1229" w:type="dxa"/>
          </w:tcPr>
          <w:p w:rsidR="00417538" w:rsidRDefault="001D4189" w:rsidP="000A647E">
            <w:pPr>
              <w:pStyle w:val="Healthtablebody"/>
            </w:pPr>
            <w:r>
              <w:t>$1,780.00</w:t>
            </w:r>
          </w:p>
        </w:tc>
        <w:tc>
          <w:tcPr>
            <w:tcW w:w="1239" w:type="dxa"/>
          </w:tcPr>
          <w:p w:rsidR="00417538" w:rsidRDefault="001D4189" w:rsidP="00495241">
            <w:pPr>
              <w:pStyle w:val="Healthtablebody"/>
            </w:pPr>
            <w:r>
              <w:t>Australian Sound Service Pty Ltd</w:t>
            </w:r>
          </w:p>
        </w:tc>
        <w:tc>
          <w:tcPr>
            <w:tcW w:w="1225" w:type="dxa"/>
          </w:tcPr>
          <w:p w:rsidR="00417538" w:rsidRDefault="001D4189" w:rsidP="00495241">
            <w:pPr>
              <w:pStyle w:val="Healthtablebody"/>
            </w:pPr>
            <w:r>
              <w:t>June 2013</w:t>
            </w:r>
          </w:p>
        </w:tc>
        <w:tc>
          <w:tcPr>
            <w:tcW w:w="1220" w:type="dxa"/>
          </w:tcPr>
          <w:p w:rsidR="00417538" w:rsidRDefault="001D4189" w:rsidP="00495241">
            <w:pPr>
              <w:pStyle w:val="Healthtablebody"/>
            </w:pPr>
            <w:r>
              <w:t>May 2013</w:t>
            </w:r>
          </w:p>
        </w:tc>
        <w:tc>
          <w:tcPr>
            <w:tcW w:w="1225" w:type="dxa"/>
          </w:tcPr>
          <w:p w:rsidR="00417538" w:rsidRDefault="001D4189" w:rsidP="00495241">
            <w:pPr>
              <w:pStyle w:val="Healthtablebody"/>
            </w:pPr>
            <w:r>
              <w:t>June 2013</w:t>
            </w:r>
          </w:p>
        </w:tc>
        <w:tc>
          <w:tcPr>
            <w:tcW w:w="1228" w:type="dxa"/>
          </w:tcPr>
          <w:p w:rsidR="00417538" w:rsidRDefault="001D4189" w:rsidP="00495241">
            <w:pPr>
              <w:pStyle w:val="Healthtablebody"/>
            </w:pPr>
            <w:r>
              <w:t>Anticipate early July</w:t>
            </w:r>
          </w:p>
        </w:tc>
        <w:tc>
          <w:tcPr>
            <w:tcW w:w="1365" w:type="dxa"/>
          </w:tcPr>
          <w:p w:rsidR="00417538" w:rsidRDefault="001D4189" w:rsidP="00495241">
            <w:pPr>
              <w:pStyle w:val="Healthtablebody"/>
            </w:pPr>
            <w:r>
              <w:t>CHS – Clinical Education building</w:t>
            </w:r>
          </w:p>
        </w:tc>
      </w:tr>
      <w:tr w:rsidR="00417538" w:rsidTr="007F221E">
        <w:tc>
          <w:tcPr>
            <w:tcW w:w="1240" w:type="dxa"/>
          </w:tcPr>
          <w:p w:rsidR="00417538" w:rsidRDefault="001158BF" w:rsidP="000A647E">
            <w:pPr>
              <w:pStyle w:val="Healthtablebody"/>
            </w:pPr>
            <w:r>
              <w:t>Video camera</w:t>
            </w:r>
          </w:p>
        </w:tc>
        <w:tc>
          <w:tcPr>
            <w:tcW w:w="1229" w:type="dxa"/>
          </w:tcPr>
          <w:p w:rsidR="00417538" w:rsidRDefault="001158BF" w:rsidP="000A647E">
            <w:pPr>
              <w:pStyle w:val="Healthtablebody"/>
            </w:pPr>
            <w:r>
              <w:t>$245.00</w:t>
            </w:r>
          </w:p>
        </w:tc>
        <w:tc>
          <w:tcPr>
            <w:tcW w:w="1239" w:type="dxa"/>
          </w:tcPr>
          <w:p w:rsidR="00417538" w:rsidRDefault="001158BF" w:rsidP="00495241">
            <w:pPr>
              <w:pStyle w:val="Healthtablebody"/>
            </w:pPr>
            <w:r>
              <w:t>The Good Guys</w:t>
            </w:r>
          </w:p>
        </w:tc>
        <w:tc>
          <w:tcPr>
            <w:tcW w:w="1225" w:type="dxa"/>
          </w:tcPr>
          <w:p w:rsidR="00417538" w:rsidRDefault="001158BF" w:rsidP="00495241">
            <w:pPr>
              <w:pStyle w:val="Healthtablebody"/>
            </w:pPr>
            <w:r>
              <w:t>June 2013</w:t>
            </w:r>
          </w:p>
        </w:tc>
        <w:tc>
          <w:tcPr>
            <w:tcW w:w="1220" w:type="dxa"/>
          </w:tcPr>
          <w:p w:rsidR="00417538" w:rsidRDefault="001158BF" w:rsidP="00495241">
            <w:pPr>
              <w:pStyle w:val="Healthtablebody"/>
            </w:pPr>
            <w:r>
              <w:t>26 June 2013</w:t>
            </w:r>
          </w:p>
        </w:tc>
        <w:tc>
          <w:tcPr>
            <w:tcW w:w="1225" w:type="dxa"/>
          </w:tcPr>
          <w:p w:rsidR="00417538" w:rsidRDefault="001158BF" w:rsidP="00495241">
            <w:pPr>
              <w:pStyle w:val="Healthtablebody"/>
            </w:pPr>
            <w:r>
              <w:t>July 2013</w:t>
            </w:r>
          </w:p>
        </w:tc>
        <w:tc>
          <w:tcPr>
            <w:tcW w:w="1228" w:type="dxa"/>
          </w:tcPr>
          <w:p w:rsidR="00417538" w:rsidRDefault="001158BF" w:rsidP="00495241">
            <w:pPr>
              <w:pStyle w:val="Healthtablebody"/>
            </w:pPr>
            <w:r>
              <w:t>Anticipate July 2013</w:t>
            </w:r>
          </w:p>
        </w:tc>
        <w:tc>
          <w:tcPr>
            <w:tcW w:w="1365" w:type="dxa"/>
          </w:tcPr>
          <w:p w:rsidR="00417538" w:rsidRDefault="001158BF" w:rsidP="00495241">
            <w:pPr>
              <w:pStyle w:val="Healthtablebody"/>
            </w:pPr>
            <w:r>
              <w:t>Epping Campus</w:t>
            </w:r>
          </w:p>
        </w:tc>
      </w:tr>
      <w:tr w:rsidR="00417538" w:rsidTr="007F221E">
        <w:tc>
          <w:tcPr>
            <w:tcW w:w="1240" w:type="dxa"/>
          </w:tcPr>
          <w:p w:rsidR="00417538" w:rsidRDefault="005A0C3F" w:rsidP="000A647E">
            <w:pPr>
              <w:pStyle w:val="Healthtablebody"/>
            </w:pPr>
            <w:r>
              <w:t>Tripod</w:t>
            </w:r>
          </w:p>
        </w:tc>
        <w:tc>
          <w:tcPr>
            <w:tcW w:w="1229" w:type="dxa"/>
          </w:tcPr>
          <w:p w:rsidR="00417538" w:rsidRDefault="005A0C3F" w:rsidP="000A647E">
            <w:pPr>
              <w:pStyle w:val="Healthtablebody"/>
            </w:pPr>
            <w:r>
              <w:t>$40.00</w:t>
            </w:r>
          </w:p>
        </w:tc>
        <w:tc>
          <w:tcPr>
            <w:tcW w:w="1239" w:type="dxa"/>
          </w:tcPr>
          <w:p w:rsidR="00417538" w:rsidRDefault="005A0C3F" w:rsidP="00495241">
            <w:pPr>
              <w:pStyle w:val="Healthtablebody"/>
            </w:pPr>
            <w:r>
              <w:t>The Good Guys</w:t>
            </w:r>
          </w:p>
        </w:tc>
        <w:tc>
          <w:tcPr>
            <w:tcW w:w="1225" w:type="dxa"/>
          </w:tcPr>
          <w:p w:rsidR="00417538" w:rsidRDefault="005A0C3F" w:rsidP="00495241">
            <w:pPr>
              <w:pStyle w:val="Healthtablebody"/>
            </w:pPr>
            <w:r>
              <w:t>June 2013</w:t>
            </w:r>
          </w:p>
        </w:tc>
        <w:tc>
          <w:tcPr>
            <w:tcW w:w="1220" w:type="dxa"/>
          </w:tcPr>
          <w:p w:rsidR="00417538" w:rsidRDefault="005A0C3F" w:rsidP="00495241">
            <w:pPr>
              <w:pStyle w:val="Healthtablebody"/>
            </w:pPr>
            <w:r>
              <w:t>26 June 2013</w:t>
            </w:r>
          </w:p>
        </w:tc>
        <w:tc>
          <w:tcPr>
            <w:tcW w:w="1225" w:type="dxa"/>
          </w:tcPr>
          <w:p w:rsidR="00417538" w:rsidRDefault="005A0C3F" w:rsidP="00495241">
            <w:pPr>
              <w:pStyle w:val="Healthtablebody"/>
            </w:pPr>
            <w:r>
              <w:t>July 2013</w:t>
            </w:r>
          </w:p>
        </w:tc>
        <w:tc>
          <w:tcPr>
            <w:tcW w:w="1228" w:type="dxa"/>
          </w:tcPr>
          <w:p w:rsidR="00417538" w:rsidRDefault="005A0C3F" w:rsidP="00495241">
            <w:pPr>
              <w:pStyle w:val="Healthtablebody"/>
            </w:pPr>
            <w:r>
              <w:t>Anticipate July 2013</w:t>
            </w:r>
          </w:p>
        </w:tc>
        <w:tc>
          <w:tcPr>
            <w:tcW w:w="1365" w:type="dxa"/>
          </w:tcPr>
          <w:p w:rsidR="00417538" w:rsidRDefault="005A0C3F" w:rsidP="00495241">
            <w:pPr>
              <w:pStyle w:val="Healthtablebody"/>
            </w:pPr>
            <w:r>
              <w:t>Epping Campus</w:t>
            </w:r>
          </w:p>
        </w:tc>
      </w:tr>
      <w:tr w:rsidR="00E946E0" w:rsidTr="007F221E">
        <w:tc>
          <w:tcPr>
            <w:tcW w:w="1240" w:type="dxa"/>
          </w:tcPr>
          <w:p w:rsidR="00E946E0" w:rsidRDefault="00BD437E" w:rsidP="000A647E">
            <w:pPr>
              <w:pStyle w:val="Healthtablebody"/>
            </w:pPr>
            <w:r>
              <w:t>Intercom system</w:t>
            </w:r>
          </w:p>
        </w:tc>
        <w:tc>
          <w:tcPr>
            <w:tcW w:w="1229" w:type="dxa"/>
          </w:tcPr>
          <w:p w:rsidR="00E946E0" w:rsidRDefault="00BD437E" w:rsidP="000A647E">
            <w:pPr>
              <w:pStyle w:val="Healthtablebody"/>
            </w:pPr>
            <w:r>
              <w:t>$4</w:t>
            </w:r>
            <w:r w:rsidR="00F5371F">
              <w:t>,</w:t>
            </w:r>
            <w:r>
              <w:t>631.40</w:t>
            </w:r>
          </w:p>
        </w:tc>
        <w:tc>
          <w:tcPr>
            <w:tcW w:w="1239" w:type="dxa"/>
          </w:tcPr>
          <w:p w:rsidR="00E946E0" w:rsidRDefault="00BD437E" w:rsidP="00495241">
            <w:pPr>
              <w:pStyle w:val="Healthtablebody"/>
            </w:pPr>
            <w:r>
              <w:t>Australian Sound Service Pty Ltd</w:t>
            </w:r>
          </w:p>
        </w:tc>
        <w:tc>
          <w:tcPr>
            <w:tcW w:w="1225" w:type="dxa"/>
          </w:tcPr>
          <w:p w:rsidR="00E946E0" w:rsidRDefault="00BD437E" w:rsidP="00495241">
            <w:pPr>
              <w:pStyle w:val="Healthtablebody"/>
            </w:pPr>
            <w:r>
              <w:t>June 2013</w:t>
            </w:r>
          </w:p>
        </w:tc>
        <w:tc>
          <w:tcPr>
            <w:tcW w:w="1220" w:type="dxa"/>
          </w:tcPr>
          <w:p w:rsidR="00E946E0" w:rsidRDefault="00BD437E" w:rsidP="00495241">
            <w:pPr>
              <w:pStyle w:val="Healthtablebody"/>
            </w:pPr>
            <w:r>
              <w:t>To be ordered early July 2013</w:t>
            </w:r>
          </w:p>
        </w:tc>
        <w:tc>
          <w:tcPr>
            <w:tcW w:w="1225" w:type="dxa"/>
          </w:tcPr>
          <w:p w:rsidR="00E946E0" w:rsidRDefault="00BD437E" w:rsidP="00495241">
            <w:pPr>
              <w:pStyle w:val="Healthtablebody"/>
            </w:pPr>
            <w:r>
              <w:t>July 2013</w:t>
            </w:r>
          </w:p>
        </w:tc>
        <w:tc>
          <w:tcPr>
            <w:tcW w:w="1228" w:type="dxa"/>
          </w:tcPr>
          <w:p w:rsidR="00E946E0" w:rsidRDefault="00BD437E" w:rsidP="00495241">
            <w:pPr>
              <w:pStyle w:val="Healthtablebody"/>
            </w:pPr>
            <w:r>
              <w:t>Anticipate early July</w:t>
            </w:r>
          </w:p>
        </w:tc>
        <w:tc>
          <w:tcPr>
            <w:tcW w:w="1365" w:type="dxa"/>
          </w:tcPr>
          <w:p w:rsidR="00E946E0" w:rsidRDefault="00BD437E" w:rsidP="00495241">
            <w:pPr>
              <w:pStyle w:val="Healthtablebody"/>
            </w:pPr>
            <w:r>
              <w:t>Epping Campus</w:t>
            </w:r>
          </w:p>
        </w:tc>
      </w:tr>
      <w:tr w:rsidR="00E946E0" w:rsidTr="007F221E">
        <w:tc>
          <w:tcPr>
            <w:tcW w:w="1240" w:type="dxa"/>
          </w:tcPr>
          <w:p w:rsidR="00E946E0" w:rsidRDefault="00080481" w:rsidP="000A647E">
            <w:pPr>
              <w:pStyle w:val="Healthtablebody"/>
            </w:pPr>
            <w:r>
              <w:t>Digital transcription equipment</w:t>
            </w:r>
          </w:p>
        </w:tc>
        <w:tc>
          <w:tcPr>
            <w:tcW w:w="1229" w:type="dxa"/>
          </w:tcPr>
          <w:p w:rsidR="00E946E0" w:rsidRDefault="00080481" w:rsidP="000A647E">
            <w:pPr>
              <w:pStyle w:val="Healthtablebody"/>
            </w:pPr>
            <w:r>
              <w:t>$399.00</w:t>
            </w:r>
          </w:p>
        </w:tc>
        <w:tc>
          <w:tcPr>
            <w:tcW w:w="1239" w:type="dxa"/>
          </w:tcPr>
          <w:p w:rsidR="00E946E0" w:rsidRDefault="00080481" w:rsidP="00495241">
            <w:pPr>
              <w:pStyle w:val="Healthtablebody"/>
            </w:pPr>
            <w:proofErr w:type="spellStart"/>
            <w:r>
              <w:t>Voicex</w:t>
            </w:r>
            <w:proofErr w:type="spellEnd"/>
            <w:r>
              <w:t xml:space="preserve"> Pty Ltd</w:t>
            </w:r>
          </w:p>
        </w:tc>
        <w:tc>
          <w:tcPr>
            <w:tcW w:w="1225" w:type="dxa"/>
          </w:tcPr>
          <w:p w:rsidR="00E946E0" w:rsidRDefault="00080481" w:rsidP="00495241">
            <w:pPr>
              <w:pStyle w:val="Healthtablebody"/>
            </w:pPr>
            <w:r>
              <w:t>June 2013</w:t>
            </w:r>
          </w:p>
        </w:tc>
        <w:tc>
          <w:tcPr>
            <w:tcW w:w="1220" w:type="dxa"/>
          </w:tcPr>
          <w:p w:rsidR="00E946E0" w:rsidRDefault="00080481" w:rsidP="00495241">
            <w:pPr>
              <w:pStyle w:val="Healthtablebody"/>
            </w:pPr>
            <w:r>
              <w:t>18 June 2013</w:t>
            </w:r>
          </w:p>
        </w:tc>
        <w:tc>
          <w:tcPr>
            <w:tcW w:w="1225" w:type="dxa"/>
          </w:tcPr>
          <w:p w:rsidR="00E946E0" w:rsidRDefault="00080481" w:rsidP="00495241">
            <w:pPr>
              <w:pStyle w:val="Healthtablebody"/>
            </w:pPr>
            <w:r>
              <w:t>June 2013</w:t>
            </w:r>
          </w:p>
        </w:tc>
        <w:tc>
          <w:tcPr>
            <w:tcW w:w="1228" w:type="dxa"/>
          </w:tcPr>
          <w:p w:rsidR="00E946E0" w:rsidRDefault="00080481" w:rsidP="00495241">
            <w:pPr>
              <w:pStyle w:val="Healthtablebody"/>
            </w:pPr>
            <w:r>
              <w:t>Anticipate early July</w:t>
            </w:r>
          </w:p>
        </w:tc>
        <w:tc>
          <w:tcPr>
            <w:tcW w:w="1365" w:type="dxa"/>
          </w:tcPr>
          <w:p w:rsidR="00E946E0" w:rsidRDefault="00080481" w:rsidP="00495241">
            <w:pPr>
              <w:pStyle w:val="Healthtablebody"/>
            </w:pPr>
            <w:r>
              <w:t>BECC, CHS &amp; BHS – Clinical Education buildings</w:t>
            </w:r>
          </w:p>
        </w:tc>
      </w:tr>
      <w:tr w:rsidR="00080481" w:rsidTr="007F221E">
        <w:tc>
          <w:tcPr>
            <w:tcW w:w="1240" w:type="dxa"/>
          </w:tcPr>
          <w:p w:rsidR="00080481" w:rsidRDefault="00CB3BEB" w:rsidP="000A647E">
            <w:pPr>
              <w:pStyle w:val="Healthtablebody"/>
            </w:pPr>
            <w:r>
              <w:t>Digital recorder with voice recognition</w:t>
            </w:r>
          </w:p>
        </w:tc>
        <w:tc>
          <w:tcPr>
            <w:tcW w:w="1229" w:type="dxa"/>
          </w:tcPr>
          <w:p w:rsidR="00080481" w:rsidRDefault="00CB3BEB" w:rsidP="000A647E">
            <w:pPr>
              <w:pStyle w:val="Healthtablebody"/>
            </w:pPr>
            <w:r>
              <w:t>$258.00</w:t>
            </w:r>
          </w:p>
        </w:tc>
        <w:tc>
          <w:tcPr>
            <w:tcW w:w="1239" w:type="dxa"/>
          </w:tcPr>
          <w:p w:rsidR="00080481" w:rsidRDefault="00080481" w:rsidP="00495241">
            <w:pPr>
              <w:pStyle w:val="Healthtablebody"/>
            </w:pPr>
            <w:proofErr w:type="spellStart"/>
            <w:r>
              <w:t>Voicex</w:t>
            </w:r>
            <w:proofErr w:type="spellEnd"/>
            <w:r>
              <w:t xml:space="preserve"> Pty Ltd</w:t>
            </w:r>
          </w:p>
        </w:tc>
        <w:tc>
          <w:tcPr>
            <w:tcW w:w="1225" w:type="dxa"/>
          </w:tcPr>
          <w:p w:rsidR="00080481" w:rsidRDefault="00080481" w:rsidP="00495241">
            <w:pPr>
              <w:pStyle w:val="Healthtablebody"/>
            </w:pPr>
            <w:r>
              <w:t>June 2013</w:t>
            </w:r>
          </w:p>
        </w:tc>
        <w:tc>
          <w:tcPr>
            <w:tcW w:w="1220" w:type="dxa"/>
          </w:tcPr>
          <w:p w:rsidR="00080481" w:rsidRDefault="00080481" w:rsidP="00495241">
            <w:pPr>
              <w:pStyle w:val="Healthtablebody"/>
            </w:pPr>
            <w:r>
              <w:t>18 June 2013</w:t>
            </w:r>
          </w:p>
        </w:tc>
        <w:tc>
          <w:tcPr>
            <w:tcW w:w="1225" w:type="dxa"/>
          </w:tcPr>
          <w:p w:rsidR="00080481" w:rsidRDefault="00080481" w:rsidP="00495241">
            <w:pPr>
              <w:pStyle w:val="Healthtablebody"/>
            </w:pPr>
            <w:r>
              <w:t>June 2013</w:t>
            </w:r>
          </w:p>
        </w:tc>
        <w:tc>
          <w:tcPr>
            <w:tcW w:w="1228" w:type="dxa"/>
          </w:tcPr>
          <w:p w:rsidR="00080481" w:rsidRDefault="00080481" w:rsidP="00495241">
            <w:pPr>
              <w:pStyle w:val="Healthtablebody"/>
            </w:pPr>
            <w:r>
              <w:t>Anticipate early July</w:t>
            </w:r>
          </w:p>
        </w:tc>
        <w:tc>
          <w:tcPr>
            <w:tcW w:w="1365" w:type="dxa"/>
          </w:tcPr>
          <w:p w:rsidR="00080481" w:rsidRDefault="00080481" w:rsidP="00495241">
            <w:pPr>
              <w:pStyle w:val="Healthtablebody"/>
            </w:pPr>
            <w:r>
              <w:t>BECC, CHS &amp; BHS – Clinical Education buildings</w:t>
            </w:r>
          </w:p>
        </w:tc>
      </w:tr>
      <w:tr w:rsidR="00080481" w:rsidTr="007F221E">
        <w:tc>
          <w:tcPr>
            <w:tcW w:w="1240" w:type="dxa"/>
          </w:tcPr>
          <w:p w:rsidR="00080481" w:rsidRDefault="00CB3BEB" w:rsidP="000A647E">
            <w:pPr>
              <w:pStyle w:val="Healthtablebody"/>
            </w:pPr>
            <w:r>
              <w:t>Group activity recording microphone</w:t>
            </w:r>
          </w:p>
        </w:tc>
        <w:tc>
          <w:tcPr>
            <w:tcW w:w="1229" w:type="dxa"/>
          </w:tcPr>
          <w:p w:rsidR="00080481" w:rsidRDefault="00CB3BEB" w:rsidP="000A647E">
            <w:pPr>
              <w:pStyle w:val="Healthtablebody"/>
            </w:pPr>
            <w:r>
              <w:t>$275.00</w:t>
            </w:r>
          </w:p>
        </w:tc>
        <w:tc>
          <w:tcPr>
            <w:tcW w:w="1239" w:type="dxa"/>
          </w:tcPr>
          <w:p w:rsidR="00080481" w:rsidRDefault="00080481" w:rsidP="00495241">
            <w:pPr>
              <w:pStyle w:val="Healthtablebody"/>
            </w:pPr>
            <w:proofErr w:type="spellStart"/>
            <w:r>
              <w:t>Voicex</w:t>
            </w:r>
            <w:proofErr w:type="spellEnd"/>
            <w:r>
              <w:t xml:space="preserve"> Pty Ltd</w:t>
            </w:r>
          </w:p>
        </w:tc>
        <w:tc>
          <w:tcPr>
            <w:tcW w:w="1225" w:type="dxa"/>
          </w:tcPr>
          <w:p w:rsidR="00080481" w:rsidRDefault="00080481" w:rsidP="00495241">
            <w:pPr>
              <w:pStyle w:val="Healthtablebody"/>
            </w:pPr>
            <w:r>
              <w:t>June 2013</w:t>
            </w:r>
          </w:p>
        </w:tc>
        <w:tc>
          <w:tcPr>
            <w:tcW w:w="1220" w:type="dxa"/>
          </w:tcPr>
          <w:p w:rsidR="00080481" w:rsidRDefault="00080481" w:rsidP="00495241">
            <w:pPr>
              <w:pStyle w:val="Healthtablebody"/>
            </w:pPr>
            <w:r>
              <w:t>18 June 2013</w:t>
            </w:r>
          </w:p>
        </w:tc>
        <w:tc>
          <w:tcPr>
            <w:tcW w:w="1225" w:type="dxa"/>
          </w:tcPr>
          <w:p w:rsidR="00080481" w:rsidRDefault="00080481" w:rsidP="00495241">
            <w:pPr>
              <w:pStyle w:val="Healthtablebody"/>
            </w:pPr>
            <w:r>
              <w:t>June 2013</w:t>
            </w:r>
          </w:p>
        </w:tc>
        <w:tc>
          <w:tcPr>
            <w:tcW w:w="1228" w:type="dxa"/>
          </w:tcPr>
          <w:p w:rsidR="00080481" w:rsidRDefault="00080481" w:rsidP="00495241">
            <w:pPr>
              <w:pStyle w:val="Healthtablebody"/>
            </w:pPr>
            <w:r>
              <w:t>Anticipate early July</w:t>
            </w:r>
          </w:p>
        </w:tc>
        <w:tc>
          <w:tcPr>
            <w:tcW w:w="1365" w:type="dxa"/>
          </w:tcPr>
          <w:p w:rsidR="00080481" w:rsidRDefault="00080481" w:rsidP="00495241">
            <w:pPr>
              <w:pStyle w:val="Healthtablebody"/>
            </w:pPr>
            <w:r>
              <w:t>BECC, CHS &amp; BHS – Clinical Education buildings</w:t>
            </w:r>
          </w:p>
        </w:tc>
      </w:tr>
      <w:tr w:rsidR="00AE0CAF" w:rsidTr="007F221E">
        <w:tc>
          <w:tcPr>
            <w:tcW w:w="1240" w:type="dxa"/>
          </w:tcPr>
          <w:p w:rsidR="00AE0CAF" w:rsidRDefault="00AE0CAF" w:rsidP="000A647E">
            <w:pPr>
              <w:pStyle w:val="Healthtablebody"/>
            </w:pPr>
            <w:r>
              <w:t>Webcams x7</w:t>
            </w:r>
          </w:p>
        </w:tc>
        <w:tc>
          <w:tcPr>
            <w:tcW w:w="1229" w:type="dxa"/>
          </w:tcPr>
          <w:p w:rsidR="00AE0CAF" w:rsidRDefault="00AE0CAF" w:rsidP="000A647E">
            <w:pPr>
              <w:pStyle w:val="Healthtablebody"/>
            </w:pPr>
            <w:r>
              <w:t>$336</w:t>
            </w:r>
          </w:p>
        </w:tc>
        <w:tc>
          <w:tcPr>
            <w:tcW w:w="1239" w:type="dxa"/>
          </w:tcPr>
          <w:p w:rsidR="00AE0CAF" w:rsidRDefault="00AE0CAF" w:rsidP="00495241">
            <w:pPr>
              <w:pStyle w:val="Healthtablebody"/>
            </w:pPr>
            <w:r>
              <w:t>The Good Guys</w:t>
            </w:r>
          </w:p>
        </w:tc>
        <w:tc>
          <w:tcPr>
            <w:tcW w:w="1225" w:type="dxa"/>
          </w:tcPr>
          <w:p w:rsidR="00AE0CAF" w:rsidRDefault="00AE0CAF" w:rsidP="00495241">
            <w:pPr>
              <w:pStyle w:val="Healthtablebody"/>
            </w:pPr>
            <w:r>
              <w:t>June 2013</w:t>
            </w:r>
          </w:p>
        </w:tc>
        <w:tc>
          <w:tcPr>
            <w:tcW w:w="1220" w:type="dxa"/>
          </w:tcPr>
          <w:p w:rsidR="00AE0CAF" w:rsidRDefault="00AE0CAF" w:rsidP="00495241">
            <w:pPr>
              <w:pStyle w:val="Healthtablebody"/>
            </w:pPr>
            <w:r>
              <w:t>26 June 2013</w:t>
            </w:r>
          </w:p>
        </w:tc>
        <w:tc>
          <w:tcPr>
            <w:tcW w:w="1225" w:type="dxa"/>
          </w:tcPr>
          <w:p w:rsidR="00AE0CAF" w:rsidRDefault="00AE0CAF" w:rsidP="00495241">
            <w:pPr>
              <w:pStyle w:val="Healthtablebody"/>
            </w:pPr>
            <w:r>
              <w:t>July 2013</w:t>
            </w:r>
          </w:p>
        </w:tc>
        <w:tc>
          <w:tcPr>
            <w:tcW w:w="1228" w:type="dxa"/>
          </w:tcPr>
          <w:p w:rsidR="00AE0CAF" w:rsidRDefault="00AE0CAF" w:rsidP="00495241">
            <w:pPr>
              <w:pStyle w:val="Healthtablebody"/>
            </w:pPr>
            <w:r>
              <w:t>Anticipate early July</w:t>
            </w:r>
          </w:p>
        </w:tc>
        <w:tc>
          <w:tcPr>
            <w:tcW w:w="1365" w:type="dxa"/>
          </w:tcPr>
          <w:p w:rsidR="00AE0CAF" w:rsidRDefault="00AE0CAF" w:rsidP="00495241">
            <w:pPr>
              <w:pStyle w:val="Healthtablebody"/>
            </w:pPr>
            <w:r>
              <w:t>BECC, CHS &amp; BHS – Clinical Education buildings</w:t>
            </w:r>
          </w:p>
        </w:tc>
      </w:tr>
      <w:tr w:rsidR="00F5371F" w:rsidTr="00F85DD6">
        <w:tc>
          <w:tcPr>
            <w:tcW w:w="1240" w:type="dxa"/>
          </w:tcPr>
          <w:p w:rsidR="00F5371F" w:rsidRDefault="00F5371F" w:rsidP="000A647E">
            <w:pPr>
              <w:pStyle w:val="Healthtablebody"/>
            </w:pPr>
            <w:r>
              <w:t xml:space="preserve">Connections/ </w:t>
            </w:r>
            <w:proofErr w:type="spellStart"/>
            <w:r>
              <w:t>weblink</w:t>
            </w:r>
            <w:proofErr w:type="spellEnd"/>
          </w:p>
        </w:tc>
        <w:tc>
          <w:tcPr>
            <w:tcW w:w="1229" w:type="dxa"/>
          </w:tcPr>
          <w:p w:rsidR="00F5371F" w:rsidRDefault="00F5371F" w:rsidP="000A647E">
            <w:pPr>
              <w:pStyle w:val="Healthtablebody"/>
            </w:pPr>
            <w:r>
              <w:t>$5,342.20</w:t>
            </w:r>
          </w:p>
        </w:tc>
        <w:tc>
          <w:tcPr>
            <w:tcW w:w="1239" w:type="dxa"/>
          </w:tcPr>
          <w:p w:rsidR="00F5371F" w:rsidRDefault="00F5371F" w:rsidP="00495241">
            <w:pPr>
              <w:pStyle w:val="Healthtablebody"/>
            </w:pPr>
            <w:r>
              <w:t>Exetel</w:t>
            </w:r>
          </w:p>
        </w:tc>
        <w:tc>
          <w:tcPr>
            <w:tcW w:w="1225" w:type="dxa"/>
          </w:tcPr>
          <w:p w:rsidR="00F5371F" w:rsidRDefault="00F5371F" w:rsidP="00495241">
            <w:pPr>
              <w:pStyle w:val="Healthtablebody"/>
            </w:pPr>
            <w:r>
              <w:t>June 2013</w:t>
            </w:r>
          </w:p>
        </w:tc>
        <w:tc>
          <w:tcPr>
            <w:tcW w:w="1220" w:type="dxa"/>
          </w:tcPr>
          <w:p w:rsidR="00F5371F" w:rsidRDefault="00F5371F" w:rsidP="00495241">
            <w:pPr>
              <w:pStyle w:val="Healthtablebody"/>
            </w:pPr>
            <w:r>
              <w:t>26 June 2013</w:t>
            </w:r>
          </w:p>
        </w:tc>
        <w:tc>
          <w:tcPr>
            <w:tcW w:w="2453" w:type="dxa"/>
            <w:gridSpan w:val="2"/>
          </w:tcPr>
          <w:p w:rsidR="00F5371F" w:rsidRDefault="00F5371F" w:rsidP="00495241">
            <w:pPr>
              <w:pStyle w:val="Healthtablebody"/>
            </w:pPr>
            <w:r>
              <w:t>Anticipate connection early July</w:t>
            </w:r>
          </w:p>
        </w:tc>
        <w:tc>
          <w:tcPr>
            <w:tcW w:w="1365" w:type="dxa"/>
          </w:tcPr>
          <w:p w:rsidR="00F5371F" w:rsidRDefault="00F5371F" w:rsidP="00495241">
            <w:pPr>
              <w:pStyle w:val="Healthtablebody"/>
            </w:pPr>
            <w:r>
              <w:t>Epping Campus</w:t>
            </w:r>
          </w:p>
        </w:tc>
      </w:tr>
    </w:tbl>
    <w:p w:rsidR="00D6511A" w:rsidRDefault="00D6511A" w:rsidP="00095EA2">
      <w:pPr>
        <w:pStyle w:val="Healthbody"/>
      </w:pPr>
    </w:p>
    <w:p w:rsidR="00D6511A" w:rsidRDefault="00D6511A" w:rsidP="00095EA2">
      <w:pPr>
        <w:pStyle w:val="Healthbody"/>
      </w:pPr>
    </w:p>
    <w:p w:rsidR="00D6511A" w:rsidRDefault="00D6511A" w:rsidP="00095EA2">
      <w:pPr>
        <w:pStyle w:val="Healthbody"/>
      </w:pPr>
    </w:p>
    <w:sectPr w:rsidR="00D6511A"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F9" w:rsidRDefault="00530FF9">
      <w:r>
        <w:separator/>
      </w:r>
    </w:p>
  </w:endnote>
  <w:endnote w:type="continuationSeparator" w:id="0">
    <w:p w:rsidR="00530FF9" w:rsidRDefault="0053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530FF9"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1D4DAB">
      <w:rPr>
        <w:rStyle w:val="PageNumber"/>
        <w:noProof/>
      </w:rPr>
      <w:t>7</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F9" w:rsidRDefault="00530FF9">
      <w:r>
        <w:separator/>
      </w:r>
    </w:p>
  </w:footnote>
  <w:footnote w:type="continuationSeparator" w:id="0">
    <w:p w:rsidR="00530FF9" w:rsidRDefault="00530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F9"/>
    <w:rsid w:val="0000213C"/>
    <w:rsid w:val="00015029"/>
    <w:rsid w:val="00016B2E"/>
    <w:rsid w:val="000665A4"/>
    <w:rsid w:val="00080481"/>
    <w:rsid w:val="000911C6"/>
    <w:rsid w:val="00095EA2"/>
    <w:rsid w:val="000A647E"/>
    <w:rsid w:val="000C1B63"/>
    <w:rsid w:val="000C7BCB"/>
    <w:rsid w:val="001158BF"/>
    <w:rsid w:val="00143C2A"/>
    <w:rsid w:val="0019659D"/>
    <w:rsid w:val="001D4189"/>
    <w:rsid w:val="001D4DAB"/>
    <w:rsid w:val="00263150"/>
    <w:rsid w:val="00265D95"/>
    <w:rsid w:val="00267997"/>
    <w:rsid w:val="0030427E"/>
    <w:rsid w:val="00312838"/>
    <w:rsid w:val="00313173"/>
    <w:rsid w:val="003669AB"/>
    <w:rsid w:val="003A18C7"/>
    <w:rsid w:val="003E5235"/>
    <w:rsid w:val="003F5817"/>
    <w:rsid w:val="004079A5"/>
    <w:rsid w:val="00415DFB"/>
    <w:rsid w:val="00417538"/>
    <w:rsid w:val="0044061A"/>
    <w:rsid w:val="004468DD"/>
    <w:rsid w:val="004A4DFE"/>
    <w:rsid w:val="00522255"/>
    <w:rsid w:val="005243AB"/>
    <w:rsid w:val="00530FF9"/>
    <w:rsid w:val="005A0C3F"/>
    <w:rsid w:val="006165A5"/>
    <w:rsid w:val="00672473"/>
    <w:rsid w:val="006812B4"/>
    <w:rsid w:val="00681504"/>
    <w:rsid w:val="006B2022"/>
    <w:rsid w:val="006D3560"/>
    <w:rsid w:val="007B75DB"/>
    <w:rsid w:val="007C1CBC"/>
    <w:rsid w:val="007F221E"/>
    <w:rsid w:val="0083709D"/>
    <w:rsid w:val="00883D3A"/>
    <w:rsid w:val="008F25AF"/>
    <w:rsid w:val="00927D27"/>
    <w:rsid w:val="009509B0"/>
    <w:rsid w:val="00976313"/>
    <w:rsid w:val="009831E3"/>
    <w:rsid w:val="00A27F1C"/>
    <w:rsid w:val="00A73FD7"/>
    <w:rsid w:val="00A9666D"/>
    <w:rsid w:val="00AD135C"/>
    <w:rsid w:val="00AE0CAF"/>
    <w:rsid w:val="00AF08BA"/>
    <w:rsid w:val="00B03B42"/>
    <w:rsid w:val="00B3502C"/>
    <w:rsid w:val="00BD437E"/>
    <w:rsid w:val="00C16181"/>
    <w:rsid w:val="00C70ACE"/>
    <w:rsid w:val="00C92DC6"/>
    <w:rsid w:val="00C93300"/>
    <w:rsid w:val="00CB3BEB"/>
    <w:rsid w:val="00CD630C"/>
    <w:rsid w:val="00CF6AA0"/>
    <w:rsid w:val="00D24A7C"/>
    <w:rsid w:val="00D6511A"/>
    <w:rsid w:val="00DA3016"/>
    <w:rsid w:val="00DA482F"/>
    <w:rsid w:val="00DB0762"/>
    <w:rsid w:val="00DB588B"/>
    <w:rsid w:val="00DC2852"/>
    <w:rsid w:val="00DE7CDE"/>
    <w:rsid w:val="00E06EB5"/>
    <w:rsid w:val="00E56F79"/>
    <w:rsid w:val="00E946E0"/>
    <w:rsid w:val="00EC0EC7"/>
    <w:rsid w:val="00EE772D"/>
    <w:rsid w:val="00F31165"/>
    <w:rsid w:val="00F5371F"/>
    <w:rsid w:val="00FB54B7"/>
    <w:rsid w:val="00FE6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1D4DAB"/>
    <w:rPr>
      <w:rFonts w:ascii="Tahoma" w:hAnsi="Tahoma" w:cs="Tahoma"/>
      <w:sz w:val="16"/>
      <w:szCs w:val="16"/>
    </w:rPr>
  </w:style>
  <w:style w:type="character" w:customStyle="1" w:styleId="BalloonTextChar">
    <w:name w:val="Balloon Text Char"/>
    <w:basedOn w:val="DefaultParagraphFont"/>
    <w:link w:val="BalloonText"/>
    <w:uiPriority w:val="99"/>
    <w:semiHidden/>
    <w:rsid w:val="001D4DAB"/>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1D4DAB"/>
    <w:rPr>
      <w:rFonts w:ascii="Tahoma" w:hAnsi="Tahoma" w:cs="Tahoma"/>
      <w:sz w:val="16"/>
      <w:szCs w:val="16"/>
    </w:rPr>
  </w:style>
  <w:style w:type="character" w:customStyle="1" w:styleId="BalloonTextChar">
    <w:name w:val="Balloon Text Char"/>
    <w:basedOn w:val="DefaultParagraphFont"/>
    <w:link w:val="BalloonText"/>
    <w:uiPriority w:val="99"/>
    <w:semiHidden/>
    <w:rsid w:val="001D4DA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2025</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83</cp:revision>
  <cp:lastPrinted>2014-06-18T23:27:00Z</cp:lastPrinted>
  <dcterms:created xsi:type="dcterms:W3CDTF">2014-06-18T21:15:00Z</dcterms:created>
  <dcterms:modified xsi:type="dcterms:W3CDTF">2014-11-05T00:26:00Z</dcterms:modified>
</cp:coreProperties>
</file>