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9C5" w:rsidRDefault="00FA69C5" w:rsidP="00FA69C5">
      <w:pPr>
        <w:spacing w:after="240"/>
        <w:jc w:val="center"/>
        <w:rPr>
          <w:rFonts w:asciiTheme="minorHAnsi" w:hAnsiTheme="minorHAnsi" w:cstheme="minorHAnsi"/>
          <w:b/>
          <w:sz w:val="36"/>
          <w:szCs w:val="36"/>
        </w:rPr>
      </w:pPr>
      <w:r w:rsidRPr="004830B2">
        <w:rPr>
          <w:rFonts w:asciiTheme="minorHAnsi" w:hAnsiTheme="minorHAnsi" w:cstheme="minorHAnsi"/>
          <w:b/>
          <w:sz w:val="36"/>
          <w:szCs w:val="36"/>
        </w:rPr>
        <w:t>Simulated Learning Environments</w:t>
      </w:r>
    </w:p>
    <w:p w:rsidR="00943B68" w:rsidRPr="00943B68" w:rsidRDefault="00943B68" w:rsidP="00943B68">
      <w:pPr>
        <w:spacing w:before="360" w:after="240"/>
        <w:jc w:val="center"/>
        <w:rPr>
          <w:rFonts w:asciiTheme="minorHAnsi" w:hAnsiTheme="minorHAnsi" w:cstheme="minorHAnsi"/>
          <w:b/>
          <w:sz w:val="36"/>
          <w:szCs w:val="36"/>
        </w:rPr>
      </w:pPr>
      <w:r w:rsidRPr="00943B68">
        <w:rPr>
          <w:rFonts w:asciiTheme="minorHAnsi" w:hAnsiTheme="minorHAnsi" w:cstheme="minorHAnsi"/>
          <w:b/>
          <w:sz w:val="36"/>
          <w:szCs w:val="36"/>
        </w:rPr>
        <w:t>DEBRIEFING GUIDE</w:t>
      </w:r>
    </w:p>
    <w:p w:rsidR="00943B68" w:rsidRPr="00943B68" w:rsidRDefault="00943B68" w:rsidP="002E1918">
      <w:pPr>
        <w:spacing w:after="240"/>
        <w:rPr>
          <w:rFonts w:asciiTheme="minorHAnsi" w:hAnsiTheme="minorHAnsi" w:cstheme="minorHAnsi"/>
          <w:sz w:val="24"/>
        </w:rPr>
      </w:pPr>
      <w:r w:rsidRPr="00943B68">
        <w:rPr>
          <w:rFonts w:asciiTheme="minorHAnsi" w:hAnsiTheme="minorHAnsi" w:cstheme="minorHAnsi"/>
          <w:sz w:val="24"/>
        </w:rPr>
        <w:t>Research shows that if emotion is attached to a learning event it is more likely to be remembered or retained. This is highly relevant to learning that involves the use of simulated learning environments.</w:t>
      </w:r>
      <w:r w:rsidR="002E1918">
        <w:rPr>
          <w:rFonts w:asciiTheme="minorHAnsi" w:hAnsiTheme="minorHAnsi" w:cstheme="minorHAnsi"/>
          <w:sz w:val="24"/>
        </w:rPr>
        <w:t xml:space="preserve"> </w:t>
      </w:r>
      <w:r w:rsidRPr="00943B68">
        <w:rPr>
          <w:rFonts w:asciiTheme="minorHAnsi" w:hAnsiTheme="minorHAnsi" w:cstheme="minorHAnsi"/>
          <w:sz w:val="24"/>
        </w:rPr>
        <w:t xml:space="preserve">No specific model or method of debriefing has been identified as the most </w:t>
      </w:r>
      <w:r w:rsidR="002E1918">
        <w:rPr>
          <w:rFonts w:asciiTheme="minorHAnsi" w:hAnsiTheme="minorHAnsi" w:cstheme="minorHAnsi"/>
          <w:sz w:val="24"/>
        </w:rPr>
        <w:t xml:space="preserve">effective or </w:t>
      </w:r>
      <w:r w:rsidRPr="00943B68">
        <w:rPr>
          <w:rFonts w:asciiTheme="minorHAnsi" w:hAnsiTheme="minorHAnsi" w:cstheme="minorHAnsi"/>
          <w:sz w:val="24"/>
        </w:rPr>
        <w:t xml:space="preserve">appropriate. However, all debriefs require a skilled facilitator and must be planned.   </w:t>
      </w:r>
    </w:p>
    <w:p w:rsidR="00943B68" w:rsidRPr="002E1918" w:rsidRDefault="00943B68" w:rsidP="00943B68">
      <w:pPr>
        <w:rPr>
          <w:rFonts w:asciiTheme="minorHAnsi" w:hAnsiTheme="minorHAnsi" w:cstheme="minorHAnsi"/>
          <w:sz w:val="24"/>
        </w:rPr>
      </w:pPr>
      <w:r w:rsidRPr="00272D6B">
        <w:rPr>
          <w:rFonts w:asciiTheme="minorHAnsi" w:hAnsiTheme="minorHAnsi" w:cstheme="minorHAnsi"/>
          <w:i/>
          <w:color w:val="0070C0"/>
          <w:sz w:val="24"/>
        </w:rPr>
        <w:t>Which model for debriefing should I use?</w:t>
      </w:r>
      <w:r w:rsidR="002E1918" w:rsidRPr="00272D6B">
        <w:rPr>
          <w:rFonts w:asciiTheme="minorHAnsi" w:hAnsiTheme="minorHAnsi" w:cstheme="minorHAnsi"/>
          <w:i/>
          <w:color w:val="0070C0"/>
          <w:sz w:val="24"/>
        </w:rPr>
        <w:t xml:space="preserve"> </w:t>
      </w:r>
      <w:r w:rsidR="002E1918" w:rsidRPr="002E1918">
        <w:rPr>
          <w:rFonts w:asciiTheme="minorHAnsi" w:hAnsiTheme="minorHAnsi" w:cstheme="minorHAnsi"/>
          <w:sz w:val="24"/>
        </w:rPr>
        <w:t xml:space="preserve">There </w:t>
      </w:r>
      <w:r w:rsidR="002E1918">
        <w:rPr>
          <w:rFonts w:asciiTheme="minorHAnsi" w:hAnsiTheme="minorHAnsi" w:cstheme="minorHAnsi"/>
          <w:sz w:val="24"/>
        </w:rPr>
        <w:t>is</w:t>
      </w:r>
      <w:r w:rsidR="002E1918" w:rsidRPr="002E1918">
        <w:rPr>
          <w:rFonts w:asciiTheme="minorHAnsi" w:hAnsiTheme="minorHAnsi" w:cstheme="minorHAnsi"/>
          <w:sz w:val="24"/>
        </w:rPr>
        <w:t xml:space="preserve"> a range to pick and choose from:</w:t>
      </w:r>
    </w:p>
    <w:p w:rsidR="00943B68" w:rsidRPr="00272D6B" w:rsidRDefault="00943B68" w:rsidP="00943B68">
      <w:pPr>
        <w:numPr>
          <w:ilvl w:val="0"/>
          <w:numId w:val="12"/>
        </w:numPr>
        <w:rPr>
          <w:rFonts w:asciiTheme="minorHAnsi" w:hAnsiTheme="minorHAnsi" w:cstheme="minorHAnsi"/>
          <w:color w:val="0070C0"/>
          <w:sz w:val="24"/>
        </w:rPr>
      </w:pPr>
      <w:r w:rsidRPr="00272D6B">
        <w:rPr>
          <w:rFonts w:asciiTheme="minorHAnsi" w:hAnsiTheme="minorHAnsi" w:cstheme="minorHAnsi"/>
          <w:color w:val="0070C0"/>
          <w:sz w:val="24"/>
        </w:rPr>
        <w:t>Plus / Delta</w:t>
      </w:r>
      <w:r w:rsidRPr="00272D6B">
        <w:rPr>
          <w:rFonts w:asciiTheme="minorHAnsi" w:hAnsiTheme="minorHAnsi" w:cstheme="minorHAnsi"/>
          <w:color w:val="0070C0"/>
          <w:sz w:val="24"/>
        </w:rPr>
        <w:tab/>
        <w:t>( + / ∆ )</w:t>
      </w:r>
    </w:p>
    <w:p w:rsidR="00943B68" w:rsidRPr="00272D6B" w:rsidRDefault="00943B68" w:rsidP="00943B68">
      <w:pPr>
        <w:numPr>
          <w:ilvl w:val="0"/>
          <w:numId w:val="12"/>
        </w:numPr>
        <w:rPr>
          <w:rFonts w:asciiTheme="minorHAnsi" w:hAnsiTheme="minorHAnsi" w:cstheme="minorHAnsi"/>
          <w:color w:val="0070C0"/>
          <w:sz w:val="24"/>
        </w:rPr>
      </w:pPr>
      <w:r w:rsidRPr="00272D6B">
        <w:rPr>
          <w:rFonts w:asciiTheme="minorHAnsi" w:hAnsiTheme="minorHAnsi" w:cstheme="minorHAnsi"/>
          <w:color w:val="0070C0"/>
          <w:sz w:val="24"/>
        </w:rPr>
        <w:t>Pendleton’s model</w:t>
      </w:r>
    </w:p>
    <w:p w:rsidR="00943B68" w:rsidRPr="00272D6B" w:rsidRDefault="00943B68" w:rsidP="00943B68">
      <w:pPr>
        <w:numPr>
          <w:ilvl w:val="0"/>
          <w:numId w:val="12"/>
        </w:numPr>
        <w:rPr>
          <w:rFonts w:asciiTheme="minorHAnsi" w:hAnsiTheme="minorHAnsi" w:cstheme="minorHAnsi"/>
          <w:color w:val="0070C0"/>
          <w:sz w:val="24"/>
        </w:rPr>
      </w:pPr>
      <w:r w:rsidRPr="00272D6B">
        <w:rPr>
          <w:rFonts w:asciiTheme="minorHAnsi" w:hAnsiTheme="minorHAnsi" w:cstheme="minorHAnsi"/>
          <w:color w:val="0070C0"/>
          <w:sz w:val="24"/>
        </w:rPr>
        <w:t>Mitchell’s model (CISD – used in crisis management)</w:t>
      </w:r>
    </w:p>
    <w:p w:rsidR="00943B68" w:rsidRPr="00272D6B" w:rsidRDefault="00943B68" w:rsidP="00943B68">
      <w:pPr>
        <w:numPr>
          <w:ilvl w:val="0"/>
          <w:numId w:val="12"/>
        </w:numPr>
        <w:rPr>
          <w:rFonts w:asciiTheme="minorHAnsi" w:hAnsiTheme="minorHAnsi" w:cstheme="minorHAnsi"/>
          <w:color w:val="0070C0"/>
          <w:sz w:val="24"/>
        </w:rPr>
      </w:pPr>
      <w:r w:rsidRPr="00272D6B">
        <w:rPr>
          <w:rFonts w:asciiTheme="minorHAnsi" w:hAnsiTheme="minorHAnsi" w:cstheme="minorHAnsi"/>
          <w:color w:val="0070C0"/>
          <w:sz w:val="24"/>
        </w:rPr>
        <w:t>Novella’s Three Stage model</w:t>
      </w:r>
    </w:p>
    <w:p w:rsidR="00943B68" w:rsidRPr="00272D6B" w:rsidRDefault="00943B68" w:rsidP="00943B68">
      <w:pPr>
        <w:numPr>
          <w:ilvl w:val="0"/>
          <w:numId w:val="12"/>
        </w:numPr>
        <w:rPr>
          <w:rFonts w:asciiTheme="minorHAnsi" w:hAnsiTheme="minorHAnsi" w:cstheme="minorHAnsi"/>
          <w:color w:val="0070C0"/>
          <w:sz w:val="24"/>
        </w:rPr>
      </w:pPr>
      <w:r w:rsidRPr="00272D6B">
        <w:rPr>
          <w:rFonts w:asciiTheme="minorHAnsi" w:hAnsiTheme="minorHAnsi" w:cstheme="minorHAnsi"/>
          <w:color w:val="0070C0"/>
          <w:sz w:val="24"/>
        </w:rPr>
        <w:t>CMS Harvard method – Rudolph’s Good Judgement Model</w:t>
      </w:r>
    </w:p>
    <w:p w:rsidR="00943B68" w:rsidRPr="00272D6B" w:rsidRDefault="00943B68" w:rsidP="00943B68">
      <w:pPr>
        <w:numPr>
          <w:ilvl w:val="0"/>
          <w:numId w:val="12"/>
        </w:numPr>
        <w:rPr>
          <w:rFonts w:asciiTheme="minorHAnsi" w:hAnsiTheme="minorHAnsi" w:cstheme="minorHAnsi"/>
          <w:color w:val="0070C0"/>
          <w:sz w:val="24"/>
        </w:rPr>
      </w:pPr>
      <w:r w:rsidRPr="00272D6B">
        <w:rPr>
          <w:rFonts w:asciiTheme="minorHAnsi" w:hAnsiTheme="minorHAnsi" w:cstheme="minorHAnsi"/>
          <w:color w:val="0070C0"/>
          <w:sz w:val="24"/>
        </w:rPr>
        <w:t>Rudolph’s ACE (Advocacy / Concern / Enquiry) model</w:t>
      </w:r>
    </w:p>
    <w:p w:rsidR="00943B68" w:rsidRPr="00272D6B" w:rsidRDefault="00943B68" w:rsidP="002E1918">
      <w:pPr>
        <w:numPr>
          <w:ilvl w:val="0"/>
          <w:numId w:val="12"/>
        </w:numPr>
        <w:spacing w:after="360"/>
        <w:ind w:left="714" w:hanging="357"/>
        <w:rPr>
          <w:rFonts w:asciiTheme="minorHAnsi" w:hAnsiTheme="minorHAnsi" w:cstheme="minorHAnsi"/>
          <w:color w:val="0070C0"/>
          <w:sz w:val="24"/>
        </w:rPr>
      </w:pPr>
      <w:r w:rsidRPr="00272D6B">
        <w:rPr>
          <w:rFonts w:asciiTheme="minorHAnsi" w:hAnsiTheme="minorHAnsi" w:cstheme="minorHAnsi"/>
          <w:color w:val="0070C0"/>
          <w:sz w:val="24"/>
        </w:rPr>
        <w:t>Wiser GAS (Gather / Assess / Summarise)</w:t>
      </w:r>
    </w:p>
    <w:p w:rsidR="00943B68" w:rsidRPr="00943B68" w:rsidRDefault="00943B68" w:rsidP="00943B68">
      <w:pPr>
        <w:rPr>
          <w:rFonts w:asciiTheme="minorHAnsi" w:hAnsiTheme="minorHAnsi" w:cstheme="minorHAnsi"/>
          <w:sz w:val="24"/>
        </w:rPr>
      </w:pPr>
      <w:r w:rsidRPr="00943B68">
        <w:rPr>
          <w:rFonts w:asciiTheme="minorHAnsi" w:hAnsiTheme="minorHAnsi" w:cstheme="minorHAnsi"/>
          <w:sz w:val="24"/>
        </w:rPr>
        <w:t>Debriefing aims to create dialogue about the following elements for any scenario:</w:t>
      </w:r>
    </w:p>
    <w:p w:rsidR="00943B68" w:rsidRPr="00943B68" w:rsidRDefault="00943B68" w:rsidP="00943B68">
      <w:pPr>
        <w:numPr>
          <w:ilvl w:val="0"/>
          <w:numId w:val="13"/>
        </w:numPr>
        <w:rPr>
          <w:rFonts w:asciiTheme="minorHAnsi" w:hAnsiTheme="minorHAnsi" w:cstheme="minorHAnsi"/>
          <w:b/>
          <w:sz w:val="24"/>
        </w:rPr>
      </w:pPr>
      <w:r w:rsidRPr="00943B68">
        <w:rPr>
          <w:rFonts w:asciiTheme="minorHAnsi" w:hAnsiTheme="minorHAnsi" w:cstheme="minorHAnsi"/>
          <w:b/>
          <w:sz w:val="24"/>
        </w:rPr>
        <w:t>Facts</w:t>
      </w:r>
    </w:p>
    <w:p w:rsidR="00943B68" w:rsidRPr="00272D6B" w:rsidRDefault="00943B68" w:rsidP="002E1918">
      <w:pPr>
        <w:numPr>
          <w:ilvl w:val="1"/>
          <w:numId w:val="13"/>
        </w:numPr>
        <w:spacing w:after="120"/>
        <w:ind w:left="1434" w:hanging="357"/>
        <w:rPr>
          <w:rFonts w:asciiTheme="minorHAnsi" w:hAnsiTheme="minorHAnsi" w:cstheme="minorHAnsi"/>
          <w:color w:val="FF0000"/>
          <w:sz w:val="24"/>
        </w:rPr>
      </w:pPr>
      <w:r w:rsidRPr="00272D6B">
        <w:rPr>
          <w:rFonts w:asciiTheme="minorHAnsi" w:hAnsiTheme="minorHAnsi" w:cstheme="minorHAnsi"/>
          <w:color w:val="FF0000"/>
          <w:sz w:val="24"/>
        </w:rPr>
        <w:t xml:space="preserve">What technical events happened in the scenario? </w:t>
      </w:r>
    </w:p>
    <w:p w:rsidR="00943B68" w:rsidRPr="00272D6B" w:rsidRDefault="00943B68" w:rsidP="002E1918">
      <w:pPr>
        <w:numPr>
          <w:ilvl w:val="1"/>
          <w:numId w:val="13"/>
        </w:numPr>
        <w:spacing w:after="120"/>
        <w:ind w:left="1434" w:hanging="357"/>
        <w:rPr>
          <w:rFonts w:asciiTheme="minorHAnsi" w:hAnsiTheme="minorHAnsi" w:cstheme="minorHAnsi"/>
          <w:color w:val="FF0000"/>
          <w:sz w:val="24"/>
        </w:rPr>
      </w:pPr>
      <w:r w:rsidRPr="00272D6B">
        <w:rPr>
          <w:rFonts w:asciiTheme="minorHAnsi" w:hAnsiTheme="minorHAnsi" w:cstheme="minorHAnsi"/>
          <w:color w:val="FF0000"/>
          <w:sz w:val="24"/>
        </w:rPr>
        <w:t>What was the observed performance?</w:t>
      </w:r>
    </w:p>
    <w:p w:rsidR="00943B68" w:rsidRPr="00272D6B" w:rsidRDefault="00943B68" w:rsidP="002E1918">
      <w:pPr>
        <w:numPr>
          <w:ilvl w:val="1"/>
          <w:numId w:val="13"/>
        </w:numPr>
        <w:spacing w:after="120"/>
        <w:ind w:left="1434" w:hanging="357"/>
        <w:rPr>
          <w:rFonts w:asciiTheme="minorHAnsi" w:hAnsiTheme="minorHAnsi" w:cstheme="minorHAnsi"/>
          <w:color w:val="FF0000"/>
          <w:sz w:val="24"/>
        </w:rPr>
      </w:pPr>
      <w:r w:rsidRPr="00272D6B">
        <w:rPr>
          <w:rFonts w:asciiTheme="minorHAnsi" w:hAnsiTheme="minorHAnsi" w:cstheme="minorHAnsi"/>
          <w:color w:val="FF0000"/>
          <w:sz w:val="24"/>
        </w:rPr>
        <w:t>What was the outcome of the patient?</w:t>
      </w:r>
    </w:p>
    <w:p w:rsidR="00943B68" w:rsidRPr="00943B68" w:rsidRDefault="00943B68" w:rsidP="00943B68">
      <w:pPr>
        <w:numPr>
          <w:ilvl w:val="0"/>
          <w:numId w:val="13"/>
        </w:numPr>
        <w:rPr>
          <w:rFonts w:asciiTheme="minorHAnsi" w:hAnsiTheme="minorHAnsi" w:cstheme="minorHAnsi"/>
          <w:b/>
          <w:sz w:val="24"/>
        </w:rPr>
      </w:pPr>
      <w:r w:rsidRPr="00943B68">
        <w:rPr>
          <w:rFonts w:asciiTheme="minorHAnsi" w:hAnsiTheme="minorHAnsi" w:cstheme="minorHAnsi"/>
          <w:b/>
          <w:sz w:val="24"/>
        </w:rPr>
        <w:t>Reactions</w:t>
      </w:r>
    </w:p>
    <w:p w:rsidR="00943B68" w:rsidRPr="00272D6B" w:rsidRDefault="00943B68" w:rsidP="002E1918">
      <w:pPr>
        <w:numPr>
          <w:ilvl w:val="1"/>
          <w:numId w:val="13"/>
        </w:numPr>
        <w:spacing w:after="120"/>
        <w:ind w:left="1434" w:hanging="357"/>
        <w:rPr>
          <w:rFonts w:asciiTheme="minorHAnsi" w:hAnsiTheme="minorHAnsi" w:cstheme="minorHAnsi"/>
          <w:color w:val="00B050"/>
          <w:sz w:val="24"/>
        </w:rPr>
      </w:pPr>
      <w:r w:rsidRPr="00272D6B">
        <w:rPr>
          <w:rFonts w:asciiTheme="minorHAnsi" w:hAnsiTheme="minorHAnsi" w:cstheme="minorHAnsi"/>
          <w:color w:val="00B050"/>
          <w:sz w:val="24"/>
        </w:rPr>
        <w:t>How did that feel?</w:t>
      </w:r>
    </w:p>
    <w:p w:rsidR="00943B68" w:rsidRPr="00272D6B" w:rsidRDefault="00943B68" w:rsidP="002E1918">
      <w:pPr>
        <w:numPr>
          <w:ilvl w:val="1"/>
          <w:numId w:val="13"/>
        </w:numPr>
        <w:spacing w:after="120"/>
        <w:ind w:left="1434" w:hanging="357"/>
        <w:rPr>
          <w:rFonts w:asciiTheme="minorHAnsi" w:hAnsiTheme="minorHAnsi" w:cstheme="minorHAnsi"/>
          <w:color w:val="00B050"/>
          <w:sz w:val="24"/>
        </w:rPr>
      </w:pPr>
      <w:r w:rsidRPr="00272D6B">
        <w:rPr>
          <w:rFonts w:asciiTheme="minorHAnsi" w:hAnsiTheme="minorHAnsi" w:cstheme="minorHAnsi"/>
          <w:color w:val="00B050"/>
          <w:sz w:val="24"/>
        </w:rPr>
        <w:t>Ask questions that enquire as to what thoughts and feelings were going on at particular (key) moments during the scenario.</w:t>
      </w:r>
    </w:p>
    <w:p w:rsidR="00943B68" w:rsidRPr="00943B68" w:rsidRDefault="00943B68" w:rsidP="00943B68">
      <w:pPr>
        <w:numPr>
          <w:ilvl w:val="0"/>
          <w:numId w:val="13"/>
        </w:numPr>
        <w:rPr>
          <w:rFonts w:asciiTheme="minorHAnsi" w:hAnsiTheme="minorHAnsi" w:cstheme="minorHAnsi"/>
          <w:b/>
          <w:sz w:val="24"/>
        </w:rPr>
      </w:pPr>
      <w:r w:rsidRPr="00943B68">
        <w:rPr>
          <w:rFonts w:asciiTheme="minorHAnsi" w:hAnsiTheme="minorHAnsi" w:cstheme="minorHAnsi"/>
          <w:b/>
          <w:sz w:val="24"/>
        </w:rPr>
        <w:t>Future Practice</w:t>
      </w:r>
    </w:p>
    <w:p w:rsidR="00943B68" w:rsidRPr="00272D6B" w:rsidRDefault="00943B68" w:rsidP="002E1918">
      <w:pPr>
        <w:numPr>
          <w:ilvl w:val="1"/>
          <w:numId w:val="13"/>
        </w:numPr>
        <w:spacing w:after="120"/>
        <w:ind w:left="1434" w:hanging="357"/>
        <w:rPr>
          <w:rFonts w:asciiTheme="minorHAnsi" w:hAnsiTheme="minorHAnsi" w:cstheme="minorHAnsi"/>
          <w:color w:val="E36C0A" w:themeColor="accent6" w:themeShade="BF"/>
          <w:sz w:val="24"/>
        </w:rPr>
      </w:pPr>
      <w:r w:rsidRPr="00272D6B">
        <w:rPr>
          <w:rFonts w:asciiTheme="minorHAnsi" w:hAnsiTheme="minorHAnsi" w:cstheme="minorHAnsi"/>
          <w:color w:val="E36C0A" w:themeColor="accent6" w:themeShade="BF"/>
          <w:sz w:val="24"/>
        </w:rPr>
        <w:t>What could be done differently next time?</w:t>
      </w:r>
    </w:p>
    <w:p w:rsidR="00943B68" w:rsidRPr="00272D6B" w:rsidRDefault="00943B68" w:rsidP="002E1918">
      <w:pPr>
        <w:numPr>
          <w:ilvl w:val="1"/>
          <w:numId w:val="13"/>
        </w:numPr>
        <w:spacing w:after="120"/>
        <w:ind w:left="1434" w:hanging="357"/>
        <w:rPr>
          <w:rFonts w:asciiTheme="minorHAnsi" w:hAnsiTheme="minorHAnsi" w:cstheme="minorHAnsi"/>
          <w:color w:val="E36C0A" w:themeColor="accent6" w:themeShade="BF"/>
          <w:sz w:val="24"/>
        </w:rPr>
      </w:pPr>
      <w:r w:rsidRPr="00272D6B">
        <w:rPr>
          <w:rFonts w:asciiTheme="minorHAnsi" w:hAnsiTheme="minorHAnsi" w:cstheme="minorHAnsi"/>
          <w:color w:val="E36C0A" w:themeColor="accent6" w:themeShade="BF"/>
          <w:sz w:val="24"/>
        </w:rPr>
        <w:t>What will you take away from this experience?</w:t>
      </w:r>
    </w:p>
    <w:p w:rsidR="00943B68" w:rsidRPr="00272D6B" w:rsidRDefault="00943B68" w:rsidP="002E1918">
      <w:pPr>
        <w:numPr>
          <w:ilvl w:val="1"/>
          <w:numId w:val="13"/>
        </w:numPr>
        <w:spacing w:after="120"/>
        <w:ind w:left="1434" w:hanging="357"/>
        <w:rPr>
          <w:rFonts w:asciiTheme="minorHAnsi" w:hAnsiTheme="minorHAnsi" w:cstheme="minorHAnsi"/>
          <w:color w:val="E36C0A" w:themeColor="accent6" w:themeShade="BF"/>
          <w:sz w:val="24"/>
        </w:rPr>
      </w:pPr>
      <w:r w:rsidRPr="00272D6B">
        <w:rPr>
          <w:rFonts w:asciiTheme="minorHAnsi" w:hAnsiTheme="minorHAnsi" w:cstheme="minorHAnsi"/>
          <w:color w:val="E36C0A" w:themeColor="accent6" w:themeShade="BF"/>
          <w:sz w:val="24"/>
        </w:rPr>
        <w:t>How will this affect your clinical practice from now on?</w:t>
      </w:r>
    </w:p>
    <w:p w:rsidR="00943B68" w:rsidRPr="00272D6B" w:rsidRDefault="00943B68" w:rsidP="00272D6B">
      <w:pPr>
        <w:rPr>
          <w:rFonts w:asciiTheme="minorHAnsi" w:hAnsiTheme="minorHAnsi" w:cstheme="minorHAnsi"/>
          <w:sz w:val="36"/>
          <w:szCs w:val="36"/>
        </w:rPr>
      </w:pPr>
      <w:r w:rsidRPr="00272D6B">
        <w:rPr>
          <w:rFonts w:asciiTheme="minorHAnsi" w:hAnsiTheme="minorHAnsi" w:cstheme="minorHAnsi"/>
          <w:sz w:val="36"/>
          <w:szCs w:val="36"/>
        </w:rPr>
        <w:lastRenderedPageBreak/>
        <w:t xml:space="preserve">Typical </w:t>
      </w:r>
      <w:r w:rsidR="00272D6B">
        <w:rPr>
          <w:rFonts w:asciiTheme="minorHAnsi" w:hAnsiTheme="minorHAnsi" w:cstheme="minorHAnsi"/>
          <w:sz w:val="36"/>
          <w:szCs w:val="36"/>
        </w:rPr>
        <w:t xml:space="preserve">Structure of </w:t>
      </w:r>
      <w:r w:rsidRPr="00272D6B">
        <w:rPr>
          <w:rFonts w:asciiTheme="minorHAnsi" w:hAnsiTheme="minorHAnsi" w:cstheme="minorHAnsi"/>
          <w:sz w:val="36"/>
          <w:szCs w:val="36"/>
        </w:rPr>
        <w:t>Questions to facilitate a Debrief:</w:t>
      </w:r>
    </w:p>
    <w:p w:rsidR="00943B68" w:rsidRPr="00272D6B" w:rsidRDefault="00943B68" w:rsidP="00943B68">
      <w:pPr>
        <w:pStyle w:val="ListParagraph"/>
        <w:numPr>
          <w:ilvl w:val="0"/>
          <w:numId w:val="14"/>
        </w:numPr>
        <w:rPr>
          <w:rFonts w:cstheme="minorHAnsi"/>
          <w:color w:val="0070C0"/>
          <w:sz w:val="24"/>
          <w:szCs w:val="24"/>
          <w:u w:val="single"/>
        </w:rPr>
      </w:pPr>
      <w:r w:rsidRPr="00272D6B">
        <w:rPr>
          <w:rFonts w:cstheme="minorHAnsi"/>
          <w:color w:val="0070C0"/>
          <w:sz w:val="24"/>
          <w:szCs w:val="24"/>
          <w:u w:val="single"/>
        </w:rPr>
        <w:t xml:space="preserve">Primary </w:t>
      </w:r>
      <w:proofErr w:type="spellStart"/>
      <w:r w:rsidRPr="00272D6B">
        <w:rPr>
          <w:rFonts w:cstheme="minorHAnsi"/>
          <w:color w:val="0070C0"/>
          <w:sz w:val="24"/>
          <w:szCs w:val="24"/>
          <w:u w:val="single"/>
        </w:rPr>
        <w:t>debriefer</w:t>
      </w:r>
      <w:proofErr w:type="spellEnd"/>
    </w:p>
    <w:p w:rsidR="00943B68" w:rsidRPr="00272D6B" w:rsidRDefault="00943B68" w:rsidP="00943B68">
      <w:pPr>
        <w:rPr>
          <w:rFonts w:asciiTheme="minorHAnsi" w:hAnsiTheme="minorHAnsi" w:cstheme="minorHAnsi"/>
          <w:b/>
          <w:sz w:val="24"/>
        </w:rPr>
      </w:pPr>
      <w:r w:rsidRPr="00272D6B">
        <w:rPr>
          <w:rFonts w:asciiTheme="minorHAnsi" w:hAnsiTheme="minorHAnsi" w:cstheme="minorHAnsi"/>
          <w:b/>
          <w:sz w:val="24"/>
        </w:rPr>
        <w:t>“How did that feel?”</w:t>
      </w:r>
    </w:p>
    <w:p w:rsidR="00943B68" w:rsidRPr="00272D6B" w:rsidRDefault="00943B68" w:rsidP="00943B68">
      <w:pPr>
        <w:rPr>
          <w:rFonts w:asciiTheme="minorHAnsi" w:hAnsiTheme="minorHAnsi" w:cstheme="minorHAnsi"/>
          <w:sz w:val="24"/>
        </w:rPr>
      </w:pPr>
      <w:r w:rsidRPr="00272D6B">
        <w:rPr>
          <w:rFonts w:asciiTheme="minorHAnsi" w:hAnsiTheme="minorHAnsi" w:cstheme="minorHAnsi"/>
          <w:sz w:val="24"/>
        </w:rPr>
        <w:t xml:space="preserve">Ask this question of each participant that was involved in the scenario. This will guide you on what issues may need to be covered further in </w:t>
      </w:r>
      <w:proofErr w:type="gramStart"/>
      <w:r w:rsidRPr="00272D6B">
        <w:rPr>
          <w:rFonts w:asciiTheme="minorHAnsi" w:hAnsiTheme="minorHAnsi" w:cstheme="minorHAnsi"/>
          <w:sz w:val="24"/>
        </w:rPr>
        <w:t>the debrief</w:t>
      </w:r>
      <w:proofErr w:type="gramEnd"/>
      <w:r w:rsidRPr="00272D6B">
        <w:rPr>
          <w:rFonts w:asciiTheme="minorHAnsi" w:hAnsiTheme="minorHAnsi" w:cstheme="minorHAnsi"/>
          <w:sz w:val="24"/>
        </w:rPr>
        <w:t xml:space="preserve"> period. Listen carefully, but do not make too many comments at this stage.</w:t>
      </w:r>
    </w:p>
    <w:p w:rsidR="00943B68" w:rsidRPr="00272D6B" w:rsidRDefault="00943B68" w:rsidP="00943B68">
      <w:pPr>
        <w:rPr>
          <w:rFonts w:asciiTheme="minorHAnsi" w:hAnsiTheme="minorHAnsi" w:cstheme="minorHAnsi"/>
          <w:sz w:val="24"/>
        </w:rPr>
      </w:pPr>
      <w:r w:rsidRPr="00272D6B">
        <w:rPr>
          <w:rFonts w:asciiTheme="minorHAnsi" w:hAnsiTheme="minorHAnsi" w:cstheme="minorHAnsi"/>
          <w:sz w:val="24"/>
        </w:rPr>
        <w:t>Now invite the co-</w:t>
      </w:r>
      <w:proofErr w:type="spellStart"/>
      <w:r w:rsidRPr="00272D6B">
        <w:rPr>
          <w:rFonts w:asciiTheme="minorHAnsi" w:hAnsiTheme="minorHAnsi" w:cstheme="minorHAnsi"/>
          <w:sz w:val="24"/>
        </w:rPr>
        <w:t>debriefer</w:t>
      </w:r>
      <w:proofErr w:type="spellEnd"/>
      <w:r w:rsidRPr="00272D6B">
        <w:rPr>
          <w:rFonts w:asciiTheme="minorHAnsi" w:hAnsiTheme="minorHAnsi" w:cstheme="minorHAnsi"/>
          <w:sz w:val="24"/>
        </w:rPr>
        <w:t xml:space="preserve"> to cover the technical or procedural aspects of the scenario.</w:t>
      </w:r>
    </w:p>
    <w:p w:rsidR="00943B68" w:rsidRPr="00272D6B" w:rsidRDefault="00943B68" w:rsidP="00943B68">
      <w:pPr>
        <w:pStyle w:val="ListParagraph"/>
        <w:numPr>
          <w:ilvl w:val="0"/>
          <w:numId w:val="14"/>
        </w:numPr>
        <w:rPr>
          <w:rFonts w:cstheme="minorHAnsi"/>
          <w:color w:val="7030A0"/>
          <w:sz w:val="24"/>
          <w:szCs w:val="24"/>
          <w:u w:val="single"/>
        </w:rPr>
      </w:pPr>
      <w:r w:rsidRPr="00272D6B">
        <w:rPr>
          <w:rFonts w:cstheme="minorHAnsi"/>
          <w:color w:val="7030A0"/>
          <w:sz w:val="24"/>
          <w:szCs w:val="24"/>
          <w:u w:val="single"/>
        </w:rPr>
        <w:t>Co-</w:t>
      </w:r>
      <w:proofErr w:type="spellStart"/>
      <w:r w:rsidRPr="00272D6B">
        <w:rPr>
          <w:rFonts w:cstheme="minorHAnsi"/>
          <w:color w:val="7030A0"/>
          <w:sz w:val="24"/>
          <w:szCs w:val="24"/>
          <w:u w:val="single"/>
        </w:rPr>
        <w:t>debriefer</w:t>
      </w:r>
      <w:proofErr w:type="spellEnd"/>
    </w:p>
    <w:p w:rsidR="00943B68" w:rsidRPr="00272D6B" w:rsidRDefault="00943B68" w:rsidP="00943B68">
      <w:pPr>
        <w:rPr>
          <w:rFonts w:asciiTheme="minorHAnsi" w:hAnsiTheme="minorHAnsi" w:cstheme="minorHAnsi"/>
          <w:b/>
          <w:sz w:val="24"/>
        </w:rPr>
      </w:pPr>
      <w:r w:rsidRPr="00272D6B">
        <w:rPr>
          <w:rFonts w:asciiTheme="minorHAnsi" w:hAnsiTheme="minorHAnsi" w:cstheme="minorHAnsi"/>
          <w:b/>
          <w:sz w:val="24"/>
        </w:rPr>
        <w:t>“Let’s look at the technical aspects of the scenario”.</w:t>
      </w:r>
    </w:p>
    <w:p w:rsidR="00943B68" w:rsidRPr="00272D6B" w:rsidRDefault="00943B68" w:rsidP="00943B68">
      <w:pPr>
        <w:rPr>
          <w:rFonts w:asciiTheme="minorHAnsi" w:hAnsiTheme="minorHAnsi" w:cstheme="minorHAnsi"/>
          <w:sz w:val="24"/>
        </w:rPr>
      </w:pPr>
      <w:r w:rsidRPr="00272D6B">
        <w:rPr>
          <w:rFonts w:asciiTheme="minorHAnsi" w:hAnsiTheme="minorHAnsi" w:cstheme="minorHAnsi"/>
          <w:sz w:val="24"/>
        </w:rPr>
        <w:t xml:space="preserve">Talk over the facts, what the scenario </w:t>
      </w:r>
      <w:proofErr w:type="gramStart"/>
      <w:r w:rsidRPr="00272D6B">
        <w:rPr>
          <w:rFonts w:asciiTheme="minorHAnsi" w:hAnsiTheme="minorHAnsi" w:cstheme="minorHAnsi"/>
          <w:sz w:val="24"/>
        </w:rPr>
        <w:t>was,</w:t>
      </w:r>
      <w:proofErr w:type="gramEnd"/>
      <w:r w:rsidRPr="00272D6B">
        <w:rPr>
          <w:rFonts w:asciiTheme="minorHAnsi" w:hAnsiTheme="minorHAnsi" w:cstheme="minorHAnsi"/>
          <w:sz w:val="24"/>
        </w:rPr>
        <w:t xml:space="preserve"> what the expectations were (e.g. preparing the environment, systematic approach to stabilisation of trauma patient, management of a difficult airway).</w:t>
      </w:r>
    </w:p>
    <w:p w:rsidR="00943B68" w:rsidRPr="00272D6B" w:rsidRDefault="00943B68" w:rsidP="00943B68">
      <w:pPr>
        <w:rPr>
          <w:rFonts w:asciiTheme="minorHAnsi" w:hAnsiTheme="minorHAnsi" w:cstheme="minorHAnsi"/>
          <w:sz w:val="24"/>
        </w:rPr>
      </w:pPr>
      <w:r w:rsidRPr="00272D6B">
        <w:rPr>
          <w:rFonts w:asciiTheme="minorHAnsi" w:hAnsiTheme="minorHAnsi" w:cstheme="minorHAnsi"/>
          <w:sz w:val="24"/>
        </w:rPr>
        <w:t xml:space="preserve">Use ACE (advocacy, concern, </w:t>
      </w:r>
      <w:proofErr w:type="gramStart"/>
      <w:r w:rsidRPr="00272D6B">
        <w:rPr>
          <w:rFonts w:asciiTheme="minorHAnsi" w:hAnsiTheme="minorHAnsi" w:cstheme="minorHAnsi"/>
          <w:sz w:val="24"/>
        </w:rPr>
        <w:t>enquiry</w:t>
      </w:r>
      <w:proofErr w:type="gramEnd"/>
      <w:r w:rsidRPr="00272D6B">
        <w:rPr>
          <w:rFonts w:asciiTheme="minorHAnsi" w:hAnsiTheme="minorHAnsi" w:cstheme="minorHAnsi"/>
          <w:sz w:val="24"/>
        </w:rPr>
        <w:t>) line of questioning if genuinely concerned about a clinical aspect. Otherwise, this section can be used to clarify key teaching points.</w:t>
      </w:r>
    </w:p>
    <w:p w:rsidR="00943B68" w:rsidRPr="00272D6B" w:rsidRDefault="00943B68" w:rsidP="00943B68">
      <w:pPr>
        <w:rPr>
          <w:rFonts w:asciiTheme="minorHAnsi" w:hAnsiTheme="minorHAnsi" w:cstheme="minorHAnsi"/>
          <w:sz w:val="24"/>
        </w:rPr>
      </w:pPr>
      <w:r w:rsidRPr="00272D6B">
        <w:rPr>
          <w:rFonts w:asciiTheme="minorHAnsi" w:hAnsiTheme="minorHAnsi" w:cstheme="minorHAnsi"/>
          <w:sz w:val="24"/>
        </w:rPr>
        <w:t xml:space="preserve">Now, hand back to the primary </w:t>
      </w:r>
      <w:proofErr w:type="spellStart"/>
      <w:r w:rsidRPr="00272D6B">
        <w:rPr>
          <w:rFonts w:asciiTheme="minorHAnsi" w:hAnsiTheme="minorHAnsi" w:cstheme="minorHAnsi"/>
          <w:sz w:val="24"/>
        </w:rPr>
        <w:t>debriefer</w:t>
      </w:r>
      <w:proofErr w:type="spellEnd"/>
      <w:r w:rsidRPr="00272D6B">
        <w:rPr>
          <w:rFonts w:asciiTheme="minorHAnsi" w:hAnsiTheme="minorHAnsi" w:cstheme="minorHAnsi"/>
          <w:sz w:val="24"/>
        </w:rPr>
        <w:t xml:space="preserve"> to cover non-technical and team issues.</w:t>
      </w:r>
    </w:p>
    <w:p w:rsidR="00943B68" w:rsidRPr="00272D6B" w:rsidRDefault="00943B68" w:rsidP="00943B68">
      <w:pPr>
        <w:pStyle w:val="ListParagraph"/>
        <w:numPr>
          <w:ilvl w:val="0"/>
          <w:numId w:val="14"/>
        </w:numPr>
        <w:rPr>
          <w:rFonts w:cstheme="minorHAnsi"/>
          <w:color w:val="0070C0"/>
          <w:sz w:val="24"/>
          <w:szCs w:val="24"/>
          <w:u w:val="single"/>
        </w:rPr>
      </w:pPr>
      <w:r w:rsidRPr="00272D6B">
        <w:rPr>
          <w:rFonts w:cstheme="minorHAnsi"/>
          <w:color w:val="0070C0"/>
          <w:sz w:val="24"/>
          <w:szCs w:val="24"/>
          <w:u w:val="single"/>
        </w:rPr>
        <w:t xml:space="preserve">Primary </w:t>
      </w:r>
      <w:proofErr w:type="spellStart"/>
      <w:r w:rsidRPr="00272D6B">
        <w:rPr>
          <w:rFonts w:cstheme="minorHAnsi"/>
          <w:color w:val="0070C0"/>
          <w:sz w:val="24"/>
          <w:szCs w:val="24"/>
          <w:u w:val="single"/>
        </w:rPr>
        <w:t>debriefer</w:t>
      </w:r>
      <w:proofErr w:type="spellEnd"/>
    </w:p>
    <w:p w:rsidR="00943B68" w:rsidRPr="00272D6B" w:rsidRDefault="00943B68" w:rsidP="00943B68">
      <w:pPr>
        <w:rPr>
          <w:rFonts w:asciiTheme="minorHAnsi" w:hAnsiTheme="minorHAnsi" w:cstheme="minorHAnsi"/>
          <w:sz w:val="24"/>
        </w:rPr>
      </w:pPr>
      <w:r w:rsidRPr="00272D6B">
        <w:rPr>
          <w:rFonts w:asciiTheme="minorHAnsi" w:hAnsiTheme="minorHAnsi" w:cstheme="minorHAnsi"/>
          <w:sz w:val="24"/>
        </w:rPr>
        <w:t>Aim to talk over non-technical aspects here using the principles of crisis resource management. This is an opportunity to use Pendleton’s feedback model or an ACE line of questioning, depending on what the facilitator feels comfortable with.</w:t>
      </w:r>
    </w:p>
    <w:p w:rsidR="00943B68" w:rsidRPr="00272D6B" w:rsidRDefault="00943B68" w:rsidP="00943B68">
      <w:pPr>
        <w:rPr>
          <w:rFonts w:asciiTheme="minorHAnsi" w:hAnsiTheme="minorHAnsi" w:cstheme="minorHAnsi"/>
          <w:sz w:val="24"/>
        </w:rPr>
      </w:pPr>
      <w:r w:rsidRPr="00272D6B">
        <w:rPr>
          <w:rFonts w:asciiTheme="minorHAnsi" w:hAnsiTheme="minorHAnsi" w:cstheme="minorHAnsi"/>
          <w:b/>
          <w:sz w:val="24"/>
        </w:rPr>
        <w:t xml:space="preserve">“What went well?”       </w:t>
      </w:r>
      <w:r w:rsidRPr="00272D6B">
        <w:rPr>
          <w:rFonts w:asciiTheme="minorHAnsi" w:hAnsiTheme="minorHAnsi" w:cstheme="minorHAnsi"/>
          <w:sz w:val="24"/>
        </w:rPr>
        <w:t>Invite observers to contribute, if appropriate. This is an opportunity to show 1 or 2 examples from the recorded scenario. Before viewing a clip state specifically what examples you are showing.</w:t>
      </w:r>
    </w:p>
    <w:p w:rsidR="00943B68" w:rsidRPr="00272D6B" w:rsidRDefault="00943B68" w:rsidP="00943B68">
      <w:pPr>
        <w:rPr>
          <w:rFonts w:asciiTheme="minorHAnsi" w:hAnsiTheme="minorHAnsi" w:cstheme="minorHAnsi"/>
          <w:b/>
          <w:sz w:val="24"/>
        </w:rPr>
      </w:pPr>
      <w:r w:rsidRPr="00272D6B">
        <w:rPr>
          <w:rFonts w:asciiTheme="minorHAnsi" w:hAnsiTheme="minorHAnsi" w:cstheme="minorHAnsi"/>
          <w:b/>
          <w:sz w:val="24"/>
        </w:rPr>
        <w:t xml:space="preserve">“What could have been done differently?” </w:t>
      </w:r>
      <w:r w:rsidRPr="00272D6B">
        <w:rPr>
          <w:rFonts w:asciiTheme="minorHAnsi" w:hAnsiTheme="minorHAnsi" w:cstheme="minorHAnsi"/>
          <w:sz w:val="24"/>
        </w:rPr>
        <w:t>Or</w:t>
      </w:r>
      <w:r w:rsidRPr="00272D6B">
        <w:rPr>
          <w:rFonts w:asciiTheme="minorHAnsi" w:hAnsiTheme="minorHAnsi" w:cstheme="minorHAnsi"/>
          <w:b/>
          <w:sz w:val="24"/>
        </w:rPr>
        <w:t xml:space="preserve"> “What would you do differently next time?”</w:t>
      </w:r>
    </w:p>
    <w:p w:rsidR="00943B68" w:rsidRPr="00272D6B" w:rsidRDefault="00943B68" w:rsidP="00943B68">
      <w:pPr>
        <w:rPr>
          <w:rFonts w:asciiTheme="minorHAnsi" w:hAnsiTheme="minorHAnsi" w:cstheme="minorHAnsi"/>
          <w:sz w:val="24"/>
        </w:rPr>
      </w:pPr>
      <w:r w:rsidRPr="00272D6B">
        <w:rPr>
          <w:rFonts w:asciiTheme="minorHAnsi" w:hAnsiTheme="minorHAnsi" w:cstheme="minorHAnsi"/>
          <w:sz w:val="24"/>
        </w:rPr>
        <w:t xml:space="preserve">Use language that you are comfortable with. If you are genuinely concerned about </w:t>
      </w:r>
      <w:proofErr w:type="gramStart"/>
      <w:r w:rsidRPr="00272D6B">
        <w:rPr>
          <w:rFonts w:asciiTheme="minorHAnsi" w:hAnsiTheme="minorHAnsi" w:cstheme="minorHAnsi"/>
          <w:sz w:val="24"/>
        </w:rPr>
        <w:t>a teamwork</w:t>
      </w:r>
      <w:proofErr w:type="gramEnd"/>
      <w:r w:rsidRPr="00272D6B">
        <w:rPr>
          <w:rFonts w:asciiTheme="minorHAnsi" w:hAnsiTheme="minorHAnsi" w:cstheme="minorHAnsi"/>
          <w:sz w:val="24"/>
        </w:rPr>
        <w:t xml:space="preserve"> or crisis resource management issue arose, use ACE line of questioning to gain participant insight into their performance. Please do NOT use examples in recording to illustrate problems or “blame and shame’.</w:t>
      </w:r>
    </w:p>
    <w:p w:rsidR="00943B68" w:rsidRPr="00272D6B" w:rsidRDefault="00943B68" w:rsidP="00943B68">
      <w:pPr>
        <w:rPr>
          <w:rFonts w:asciiTheme="minorHAnsi" w:hAnsiTheme="minorHAnsi" w:cstheme="minorHAnsi"/>
          <w:b/>
          <w:sz w:val="24"/>
        </w:rPr>
      </w:pPr>
      <w:r w:rsidRPr="00272D6B">
        <w:rPr>
          <w:rFonts w:asciiTheme="minorHAnsi" w:hAnsiTheme="minorHAnsi" w:cstheme="minorHAnsi"/>
          <w:b/>
          <w:sz w:val="24"/>
        </w:rPr>
        <w:t xml:space="preserve">“Is there anything else you </w:t>
      </w:r>
      <w:r w:rsidRPr="00272D6B">
        <w:rPr>
          <w:rFonts w:asciiTheme="minorHAnsi" w:hAnsiTheme="minorHAnsi" w:cstheme="minorHAnsi"/>
          <w:sz w:val="24"/>
        </w:rPr>
        <w:t>(the participants)</w:t>
      </w:r>
      <w:r w:rsidRPr="00272D6B">
        <w:rPr>
          <w:rFonts w:asciiTheme="minorHAnsi" w:hAnsiTheme="minorHAnsi" w:cstheme="minorHAnsi"/>
          <w:b/>
          <w:sz w:val="24"/>
        </w:rPr>
        <w:t xml:space="preserve"> would like to talk about?”</w:t>
      </w:r>
    </w:p>
    <w:p w:rsidR="00943B68" w:rsidRPr="009F4F95" w:rsidRDefault="00943B68" w:rsidP="009F4F95">
      <w:pPr>
        <w:pStyle w:val="ListParagraph"/>
        <w:numPr>
          <w:ilvl w:val="0"/>
          <w:numId w:val="14"/>
        </w:numPr>
        <w:rPr>
          <w:rFonts w:cstheme="minorHAnsi"/>
          <w:sz w:val="24"/>
        </w:rPr>
      </w:pPr>
      <w:r w:rsidRPr="009F4F95">
        <w:rPr>
          <w:rFonts w:cstheme="minorHAnsi"/>
          <w:b/>
          <w:color w:val="7030A0"/>
          <w:sz w:val="24"/>
        </w:rPr>
        <w:t>Conclude</w:t>
      </w:r>
      <w:r w:rsidRPr="009F4F95">
        <w:rPr>
          <w:rFonts w:cstheme="minorHAnsi"/>
          <w:color w:val="7030A0"/>
          <w:sz w:val="24"/>
        </w:rPr>
        <w:t xml:space="preserve"> </w:t>
      </w:r>
      <w:proofErr w:type="gramStart"/>
      <w:r w:rsidRPr="009F4F95">
        <w:rPr>
          <w:rFonts w:cstheme="minorHAnsi"/>
          <w:color w:val="7030A0"/>
          <w:sz w:val="24"/>
        </w:rPr>
        <w:t>the debrief</w:t>
      </w:r>
      <w:proofErr w:type="gramEnd"/>
      <w:r w:rsidRPr="009F4F95">
        <w:rPr>
          <w:rFonts w:cstheme="minorHAnsi"/>
          <w:color w:val="7030A0"/>
          <w:sz w:val="24"/>
        </w:rPr>
        <w:t xml:space="preserve"> </w:t>
      </w:r>
      <w:r w:rsidRPr="009F4F95">
        <w:rPr>
          <w:rFonts w:cstheme="minorHAnsi"/>
          <w:sz w:val="24"/>
        </w:rPr>
        <w:t xml:space="preserve">by </w:t>
      </w:r>
      <w:r w:rsidRPr="009F4F95">
        <w:rPr>
          <w:rFonts w:cstheme="minorHAnsi"/>
          <w:b/>
          <w:sz w:val="24"/>
        </w:rPr>
        <w:t>summarising the learning outcomes</w:t>
      </w:r>
      <w:r w:rsidRPr="009F4F95">
        <w:rPr>
          <w:rFonts w:cstheme="minorHAnsi"/>
          <w:sz w:val="24"/>
        </w:rPr>
        <w:t>.</w:t>
      </w:r>
      <w:bookmarkStart w:id="0" w:name="_GoBack"/>
      <w:bookmarkEnd w:id="0"/>
    </w:p>
    <w:p w:rsidR="00FA69C5" w:rsidRPr="00272D6B" w:rsidRDefault="00943B68">
      <w:pPr>
        <w:rPr>
          <w:rFonts w:asciiTheme="minorHAnsi" w:hAnsiTheme="minorHAnsi" w:cstheme="minorHAnsi"/>
        </w:rPr>
      </w:pPr>
      <w:r w:rsidRPr="00272D6B">
        <w:rPr>
          <w:rFonts w:asciiTheme="minorHAnsi" w:hAnsiTheme="minorHAnsi" w:cstheme="minorHAnsi"/>
          <w:b/>
          <w:sz w:val="24"/>
        </w:rPr>
        <w:t>Invite each participant to share their take-home message</w:t>
      </w:r>
      <w:r w:rsidRPr="00272D6B">
        <w:rPr>
          <w:rFonts w:asciiTheme="minorHAnsi" w:hAnsiTheme="minorHAnsi" w:cstheme="minorHAnsi"/>
          <w:sz w:val="24"/>
        </w:rPr>
        <w:t xml:space="preserve"> from experiencing this scenario.</w:t>
      </w:r>
    </w:p>
    <w:sectPr w:rsidR="00FA69C5" w:rsidRPr="00272D6B" w:rsidSect="00FA69C5">
      <w:footerReference w:type="default" r:id="rId8"/>
      <w:pgSz w:w="11906" w:h="16838"/>
      <w:pgMar w:top="1247"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9C5" w:rsidRDefault="00FA69C5" w:rsidP="00FA69C5">
      <w:pPr>
        <w:spacing w:after="0" w:line="240" w:lineRule="auto"/>
      </w:pPr>
      <w:r>
        <w:separator/>
      </w:r>
    </w:p>
  </w:endnote>
  <w:endnote w:type="continuationSeparator" w:id="0">
    <w:p w:rsidR="00FA69C5" w:rsidRDefault="00FA69C5" w:rsidP="00FA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C5" w:rsidRDefault="00FA69C5" w:rsidP="00FA69C5">
    <w:pPr>
      <w:pStyle w:val="Footer"/>
      <w:jc w:val="right"/>
    </w:pPr>
    <w:r>
      <w:t xml:space="preserve">Last updated: </w:t>
    </w:r>
    <w:r>
      <w:fldChar w:fldCharType="begin"/>
    </w:r>
    <w:r>
      <w:instrText xml:space="preserve"> DATE \@ "d/MM/yyyy" </w:instrText>
    </w:r>
    <w:r>
      <w:fldChar w:fldCharType="separate"/>
    </w:r>
    <w:r w:rsidR="00164C09">
      <w:rPr>
        <w:noProof/>
      </w:rPr>
      <w:t>10/04/2013</w:t>
    </w:r>
    <w:r>
      <w:fldChar w:fldCharType="end"/>
    </w:r>
  </w:p>
  <w:p w:rsidR="00FA69C5" w:rsidRDefault="00FA6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9C5" w:rsidRDefault="00FA69C5" w:rsidP="00FA69C5">
      <w:pPr>
        <w:spacing w:after="0" w:line="240" w:lineRule="auto"/>
      </w:pPr>
      <w:r>
        <w:separator/>
      </w:r>
    </w:p>
  </w:footnote>
  <w:footnote w:type="continuationSeparator" w:id="0">
    <w:p w:rsidR="00FA69C5" w:rsidRDefault="00FA69C5" w:rsidP="00FA69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B1A"/>
    <w:multiLevelType w:val="hybridMultilevel"/>
    <w:tmpl w:val="32B6C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258EF"/>
    <w:multiLevelType w:val="hybridMultilevel"/>
    <w:tmpl w:val="79BED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262BE1"/>
    <w:multiLevelType w:val="hybridMultilevel"/>
    <w:tmpl w:val="04C2F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814D60"/>
    <w:multiLevelType w:val="hybridMultilevel"/>
    <w:tmpl w:val="5D46C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F905A7"/>
    <w:multiLevelType w:val="hybridMultilevel"/>
    <w:tmpl w:val="1870E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B7E17C9"/>
    <w:multiLevelType w:val="hybridMultilevel"/>
    <w:tmpl w:val="5D24B0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63B7B38"/>
    <w:multiLevelType w:val="hybridMultilevel"/>
    <w:tmpl w:val="B4907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BFB2B74"/>
    <w:multiLevelType w:val="hybridMultilevel"/>
    <w:tmpl w:val="6BE0E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8D50B7C"/>
    <w:multiLevelType w:val="hybridMultilevel"/>
    <w:tmpl w:val="98F6A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C70565D"/>
    <w:multiLevelType w:val="hybridMultilevel"/>
    <w:tmpl w:val="F3A0F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A927DAC"/>
    <w:multiLevelType w:val="hybridMultilevel"/>
    <w:tmpl w:val="08448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ADC1A5B"/>
    <w:multiLevelType w:val="hybridMultilevel"/>
    <w:tmpl w:val="77C685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7B217C26"/>
    <w:multiLevelType w:val="hybridMultilevel"/>
    <w:tmpl w:val="FE967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D48015B"/>
    <w:multiLevelType w:val="hybridMultilevel"/>
    <w:tmpl w:val="4956F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10"/>
  </w:num>
  <w:num w:numId="5">
    <w:abstractNumId w:val="2"/>
  </w:num>
  <w:num w:numId="6">
    <w:abstractNumId w:val="7"/>
  </w:num>
  <w:num w:numId="7">
    <w:abstractNumId w:val="6"/>
  </w:num>
  <w:num w:numId="8">
    <w:abstractNumId w:val="1"/>
  </w:num>
  <w:num w:numId="9">
    <w:abstractNumId w:val="9"/>
  </w:num>
  <w:num w:numId="10">
    <w:abstractNumId w:val="0"/>
  </w:num>
  <w:num w:numId="11">
    <w:abstractNumId w:val="12"/>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9C5"/>
    <w:rsid w:val="00164C09"/>
    <w:rsid w:val="00272D6B"/>
    <w:rsid w:val="002E1918"/>
    <w:rsid w:val="00943B68"/>
    <w:rsid w:val="009F4F95"/>
    <w:rsid w:val="00F57327"/>
    <w:rsid w:val="00FA6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9C5"/>
    <w:pPr>
      <w:spacing w:after="180" w:line="288" w:lineRule="auto"/>
    </w:pPr>
    <w:rPr>
      <w:rFonts w:ascii="Arial" w:eastAsia="Cambria" w:hAnsi="Arial" w:cs="Times New Roman"/>
      <w:sz w:val="1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9C5"/>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FA6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6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9C5"/>
    <w:rPr>
      <w:rFonts w:ascii="Arial" w:eastAsia="Cambria" w:hAnsi="Arial" w:cs="Times New Roman"/>
      <w:sz w:val="18"/>
      <w:szCs w:val="24"/>
    </w:rPr>
  </w:style>
  <w:style w:type="paragraph" w:styleId="Footer">
    <w:name w:val="footer"/>
    <w:basedOn w:val="Normal"/>
    <w:link w:val="FooterChar"/>
    <w:uiPriority w:val="99"/>
    <w:unhideWhenUsed/>
    <w:rsid w:val="00FA6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9C5"/>
    <w:rPr>
      <w:rFonts w:ascii="Arial" w:eastAsia="Cambria" w:hAnsi="Arial" w:cs="Times New Roman"/>
      <w:sz w:val="18"/>
      <w:szCs w:val="24"/>
    </w:rPr>
  </w:style>
  <w:style w:type="paragraph" w:styleId="BalloonText">
    <w:name w:val="Balloon Text"/>
    <w:basedOn w:val="Normal"/>
    <w:link w:val="BalloonTextChar"/>
    <w:uiPriority w:val="99"/>
    <w:semiHidden/>
    <w:unhideWhenUsed/>
    <w:rsid w:val="00FA6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9C5"/>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9C5"/>
    <w:pPr>
      <w:spacing w:after="180" w:line="288" w:lineRule="auto"/>
    </w:pPr>
    <w:rPr>
      <w:rFonts w:ascii="Arial" w:eastAsia="Cambria" w:hAnsi="Arial" w:cs="Times New Roman"/>
      <w:sz w:val="1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9C5"/>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FA6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6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9C5"/>
    <w:rPr>
      <w:rFonts w:ascii="Arial" w:eastAsia="Cambria" w:hAnsi="Arial" w:cs="Times New Roman"/>
      <w:sz w:val="18"/>
      <w:szCs w:val="24"/>
    </w:rPr>
  </w:style>
  <w:style w:type="paragraph" w:styleId="Footer">
    <w:name w:val="footer"/>
    <w:basedOn w:val="Normal"/>
    <w:link w:val="FooterChar"/>
    <w:uiPriority w:val="99"/>
    <w:unhideWhenUsed/>
    <w:rsid w:val="00FA6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9C5"/>
    <w:rPr>
      <w:rFonts w:ascii="Arial" w:eastAsia="Cambria" w:hAnsi="Arial" w:cs="Times New Roman"/>
      <w:sz w:val="18"/>
      <w:szCs w:val="24"/>
    </w:rPr>
  </w:style>
  <w:style w:type="paragraph" w:styleId="BalloonText">
    <w:name w:val="Balloon Text"/>
    <w:basedOn w:val="Normal"/>
    <w:link w:val="BalloonTextChar"/>
    <w:uiPriority w:val="99"/>
    <w:semiHidden/>
    <w:unhideWhenUsed/>
    <w:rsid w:val="00FA6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9C5"/>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Barwon Health</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VICK</dc:creator>
  <cp:keywords/>
  <dc:description/>
  <cp:lastModifiedBy>KATHRYN VICK</cp:lastModifiedBy>
  <cp:revision>6</cp:revision>
  <cp:lastPrinted>2013-04-10T01:33:00Z</cp:lastPrinted>
  <dcterms:created xsi:type="dcterms:W3CDTF">2013-04-10T01:23:00Z</dcterms:created>
  <dcterms:modified xsi:type="dcterms:W3CDTF">2013-04-10T01:46:00Z</dcterms:modified>
</cp:coreProperties>
</file>