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9C5" w:rsidRDefault="00FA69C5" w:rsidP="00FA69C5">
      <w:pPr>
        <w:spacing w:after="24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4830B2">
        <w:rPr>
          <w:rFonts w:asciiTheme="minorHAnsi" w:hAnsiTheme="minorHAnsi" w:cstheme="minorHAnsi"/>
          <w:b/>
          <w:sz w:val="36"/>
          <w:szCs w:val="36"/>
        </w:rPr>
        <w:t>Simulated Learning Environments</w:t>
      </w:r>
    </w:p>
    <w:p w:rsidR="00FA69C5" w:rsidRPr="004830B2" w:rsidRDefault="00FA69C5" w:rsidP="00FA69C5">
      <w:pPr>
        <w:spacing w:before="240" w:after="24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4830B2">
        <w:rPr>
          <w:rFonts w:asciiTheme="minorHAnsi" w:hAnsiTheme="minorHAnsi" w:cstheme="minorHAnsi"/>
          <w:b/>
          <w:sz w:val="36"/>
          <w:szCs w:val="36"/>
        </w:rPr>
        <w:t>SYSTEMATIC APPROACH FOR ORIENTATION TO MANNEQUIN AND SURROUNDING ENVIRONMENT</w:t>
      </w:r>
    </w:p>
    <w:p w:rsidR="00FA69C5" w:rsidRPr="004830B2" w:rsidRDefault="00FA69C5" w:rsidP="00FA69C5">
      <w:pPr>
        <w:spacing w:before="360" w:after="24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</w:t>
      </w:r>
      <w:r w:rsidRPr="004830B2">
        <w:rPr>
          <w:rFonts w:asciiTheme="minorHAnsi" w:hAnsiTheme="minorHAnsi" w:cstheme="minorHAnsi"/>
          <w:sz w:val="24"/>
        </w:rPr>
        <w:t>rior to each simulation session</w:t>
      </w:r>
      <w:r>
        <w:rPr>
          <w:rFonts w:asciiTheme="minorHAnsi" w:hAnsiTheme="minorHAnsi" w:cstheme="minorHAnsi"/>
          <w:sz w:val="24"/>
        </w:rPr>
        <w:t xml:space="preserve">, the following process will guide your orientation for </w:t>
      </w:r>
      <w:r>
        <w:rPr>
          <w:rFonts w:asciiTheme="minorHAnsi" w:hAnsiTheme="minorHAnsi" w:cstheme="minorHAnsi"/>
          <w:sz w:val="24"/>
        </w:rPr>
        <w:t>p</w:t>
      </w:r>
      <w:r>
        <w:rPr>
          <w:rFonts w:asciiTheme="minorHAnsi" w:hAnsiTheme="minorHAnsi" w:cstheme="minorHAnsi"/>
          <w:sz w:val="24"/>
        </w:rPr>
        <w:t>articipants</w:t>
      </w:r>
      <w:r w:rsidRPr="004830B2">
        <w:rPr>
          <w:rFonts w:asciiTheme="minorHAnsi" w:hAnsiTheme="minorHAnsi" w:cstheme="minorHAnsi"/>
          <w:sz w:val="24"/>
        </w:rPr>
        <w:t>: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652"/>
        <w:gridCol w:w="6095"/>
      </w:tblGrid>
      <w:tr w:rsidR="00FA69C5" w:rsidRPr="0056004E" w:rsidTr="00F6721E">
        <w:tc>
          <w:tcPr>
            <w:tcW w:w="3652" w:type="dxa"/>
            <w:vAlign w:val="center"/>
          </w:tcPr>
          <w:p w:rsidR="00FA69C5" w:rsidRPr="0056004E" w:rsidRDefault="00FA69C5" w:rsidP="00F6721E">
            <w:pPr>
              <w:jc w:val="center"/>
              <w:rPr>
                <w:rFonts w:asciiTheme="minorHAnsi" w:hAnsiTheme="minorHAnsi" w:cstheme="minorHAnsi"/>
                <w:b/>
                <w:sz w:val="132"/>
                <w:szCs w:val="132"/>
              </w:rPr>
            </w:pPr>
            <w:r w:rsidRPr="0056004E">
              <w:rPr>
                <w:rFonts w:asciiTheme="minorHAnsi" w:hAnsiTheme="minorHAnsi" w:cstheme="minorHAnsi"/>
                <w:b/>
                <w:sz w:val="132"/>
                <w:szCs w:val="132"/>
              </w:rPr>
              <w:t>D</w:t>
            </w:r>
          </w:p>
          <w:p w:rsidR="00FA69C5" w:rsidRPr="0056004E" w:rsidRDefault="00FA69C5" w:rsidP="00F6721E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56004E">
              <w:rPr>
                <w:rFonts w:asciiTheme="minorHAnsi" w:hAnsiTheme="minorHAnsi" w:cstheme="minorHAnsi"/>
                <w:b/>
                <w:sz w:val="40"/>
                <w:szCs w:val="40"/>
              </w:rPr>
              <w:t>Danger</w:t>
            </w:r>
          </w:p>
        </w:tc>
        <w:tc>
          <w:tcPr>
            <w:tcW w:w="6095" w:type="dxa"/>
          </w:tcPr>
          <w:p w:rsidR="00FA69C5" w:rsidRPr="0056004E" w:rsidRDefault="00FA69C5" w:rsidP="00F6721E">
            <w:pPr>
              <w:spacing w:before="120"/>
              <w:rPr>
                <w:rFonts w:asciiTheme="minorHAnsi" w:hAnsiTheme="minorHAnsi" w:cstheme="minorHAnsi"/>
                <w:sz w:val="24"/>
              </w:rPr>
            </w:pPr>
            <w:r w:rsidRPr="0056004E">
              <w:rPr>
                <w:rFonts w:asciiTheme="minorHAnsi" w:hAnsiTheme="minorHAnsi" w:cstheme="minorHAnsi"/>
                <w:sz w:val="24"/>
              </w:rPr>
              <w:t>Safety for Participants</w:t>
            </w:r>
          </w:p>
          <w:p w:rsidR="00FA69C5" w:rsidRPr="0056004E" w:rsidRDefault="00FA69C5" w:rsidP="00FA69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6004E">
              <w:rPr>
                <w:rFonts w:cstheme="minorHAnsi"/>
                <w:sz w:val="24"/>
                <w:szCs w:val="24"/>
              </w:rPr>
              <w:t>Electricity</w:t>
            </w:r>
          </w:p>
          <w:p w:rsidR="00FA69C5" w:rsidRPr="0056004E" w:rsidRDefault="00FA69C5" w:rsidP="00FA69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6004E">
              <w:rPr>
                <w:rFonts w:cstheme="minorHAnsi"/>
                <w:sz w:val="24"/>
                <w:szCs w:val="24"/>
              </w:rPr>
              <w:t>Personal Protective Equipment (PPE) available</w:t>
            </w:r>
          </w:p>
          <w:p w:rsidR="00FA69C5" w:rsidRPr="0056004E" w:rsidRDefault="00FA69C5" w:rsidP="00FA69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6004E">
              <w:rPr>
                <w:rFonts w:cstheme="minorHAnsi"/>
                <w:sz w:val="24"/>
                <w:szCs w:val="24"/>
              </w:rPr>
              <w:t>Sharps disposal</w:t>
            </w:r>
          </w:p>
          <w:p w:rsidR="00FA69C5" w:rsidRPr="0056004E" w:rsidRDefault="00FA69C5" w:rsidP="00FA69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6004E">
              <w:rPr>
                <w:rFonts w:cstheme="minorHAnsi"/>
                <w:sz w:val="24"/>
                <w:szCs w:val="24"/>
              </w:rPr>
              <w:t>Trip hazards (e.g. cords from monitor, manikin)</w:t>
            </w:r>
          </w:p>
          <w:p w:rsidR="00FA69C5" w:rsidRPr="0056004E" w:rsidRDefault="00FA69C5" w:rsidP="00F6721E">
            <w:pPr>
              <w:rPr>
                <w:rFonts w:asciiTheme="minorHAnsi" w:hAnsiTheme="minorHAnsi" w:cstheme="minorHAnsi"/>
                <w:sz w:val="24"/>
              </w:rPr>
            </w:pPr>
            <w:r w:rsidRPr="0056004E">
              <w:rPr>
                <w:rFonts w:asciiTheme="minorHAnsi" w:hAnsiTheme="minorHAnsi" w:cstheme="minorHAnsi"/>
                <w:sz w:val="24"/>
              </w:rPr>
              <w:br/>
              <w:t>Safety for Simulator</w:t>
            </w:r>
          </w:p>
          <w:p w:rsidR="00FA69C5" w:rsidRPr="0056004E" w:rsidRDefault="00FA69C5" w:rsidP="00FA69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6004E">
              <w:rPr>
                <w:rFonts w:cstheme="minorHAnsi"/>
                <w:sz w:val="24"/>
                <w:szCs w:val="24"/>
              </w:rPr>
              <w:t>No invasive procedures to be performed on the manikin unless instructed to do so by the training staff member (e.g. IV insertion)</w:t>
            </w:r>
          </w:p>
          <w:p w:rsidR="00FA69C5" w:rsidRPr="0056004E" w:rsidRDefault="00FA69C5" w:rsidP="00FA69C5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ind w:left="714" w:hanging="357"/>
              <w:rPr>
                <w:rFonts w:cstheme="minorHAnsi"/>
                <w:sz w:val="24"/>
                <w:szCs w:val="24"/>
              </w:rPr>
            </w:pPr>
            <w:r w:rsidRPr="0056004E">
              <w:rPr>
                <w:rFonts w:cstheme="minorHAnsi"/>
                <w:sz w:val="24"/>
                <w:szCs w:val="24"/>
              </w:rPr>
              <w:t>No pens or permanent markers to be brought into the room with the manikin</w:t>
            </w:r>
          </w:p>
        </w:tc>
      </w:tr>
      <w:tr w:rsidR="00FA69C5" w:rsidRPr="0056004E" w:rsidTr="00F6721E">
        <w:tc>
          <w:tcPr>
            <w:tcW w:w="3652" w:type="dxa"/>
            <w:vAlign w:val="center"/>
          </w:tcPr>
          <w:p w:rsidR="00FA69C5" w:rsidRPr="0056004E" w:rsidRDefault="00FA69C5" w:rsidP="00F6721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32"/>
                <w:szCs w:val="132"/>
              </w:rPr>
            </w:pPr>
            <w:r w:rsidRPr="0056004E">
              <w:rPr>
                <w:rFonts w:asciiTheme="minorHAnsi" w:hAnsiTheme="minorHAnsi" w:cstheme="minorHAnsi"/>
                <w:b/>
                <w:sz w:val="132"/>
                <w:szCs w:val="132"/>
              </w:rPr>
              <w:t>R</w:t>
            </w:r>
          </w:p>
          <w:p w:rsidR="00FA69C5" w:rsidRPr="0056004E" w:rsidRDefault="00FA69C5" w:rsidP="00F6721E">
            <w:pPr>
              <w:spacing w:line="240" w:lineRule="auto"/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56004E">
              <w:rPr>
                <w:rFonts w:asciiTheme="minorHAnsi" w:hAnsiTheme="minorHAnsi" w:cstheme="minorHAnsi"/>
                <w:b/>
                <w:sz w:val="40"/>
                <w:szCs w:val="40"/>
              </w:rPr>
              <w:t>Response</w:t>
            </w:r>
          </w:p>
        </w:tc>
        <w:tc>
          <w:tcPr>
            <w:tcW w:w="6095" w:type="dxa"/>
          </w:tcPr>
          <w:p w:rsidR="00FA69C5" w:rsidRPr="0056004E" w:rsidRDefault="00FA69C5" w:rsidP="00F6721E">
            <w:pPr>
              <w:spacing w:before="120"/>
              <w:rPr>
                <w:rFonts w:asciiTheme="minorHAnsi" w:hAnsiTheme="minorHAnsi" w:cstheme="minorHAnsi"/>
                <w:sz w:val="24"/>
              </w:rPr>
            </w:pPr>
            <w:r w:rsidRPr="0056004E">
              <w:rPr>
                <w:rFonts w:asciiTheme="minorHAnsi" w:hAnsiTheme="minorHAnsi" w:cstheme="minorHAnsi"/>
                <w:sz w:val="24"/>
              </w:rPr>
              <w:t>Response from Simulator</w:t>
            </w:r>
          </w:p>
          <w:p w:rsidR="00FA69C5" w:rsidRPr="0056004E" w:rsidRDefault="00FA69C5" w:rsidP="00FA69C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6004E">
              <w:rPr>
                <w:rFonts w:cstheme="minorHAnsi"/>
                <w:sz w:val="24"/>
                <w:szCs w:val="24"/>
              </w:rPr>
              <w:t>Introduce manikin – get it to talk, say ‘hello’</w:t>
            </w:r>
          </w:p>
          <w:p w:rsidR="00FA69C5" w:rsidRPr="0056004E" w:rsidRDefault="00FA69C5" w:rsidP="00FA69C5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ind w:left="714" w:hanging="357"/>
              <w:rPr>
                <w:rFonts w:cstheme="minorHAnsi"/>
                <w:sz w:val="24"/>
                <w:szCs w:val="24"/>
              </w:rPr>
            </w:pPr>
            <w:r w:rsidRPr="0056004E">
              <w:rPr>
                <w:rFonts w:cstheme="minorHAnsi"/>
                <w:sz w:val="24"/>
                <w:szCs w:val="24"/>
              </w:rPr>
              <w:t xml:space="preserve">Explain if eyes don’t open, pupils don’t react, skin </w:t>
            </w:r>
            <w:proofErr w:type="spellStart"/>
            <w:r w:rsidRPr="0056004E">
              <w:rPr>
                <w:rFonts w:cstheme="minorHAnsi"/>
                <w:sz w:val="24"/>
                <w:szCs w:val="24"/>
              </w:rPr>
              <w:t>color</w:t>
            </w:r>
            <w:proofErr w:type="spellEnd"/>
            <w:r w:rsidRPr="0056004E">
              <w:rPr>
                <w:rFonts w:cstheme="minorHAnsi"/>
                <w:sz w:val="24"/>
                <w:szCs w:val="24"/>
              </w:rPr>
              <w:t xml:space="preserve"> will not change, temperature will not change, etc., as appropriate to the manikin.</w:t>
            </w:r>
          </w:p>
        </w:tc>
      </w:tr>
      <w:tr w:rsidR="00FA69C5" w:rsidRPr="0056004E" w:rsidTr="00F6721E">
        <w:tc>
          <w:tcPr>
            <w:tcW w:w="3652" w:type="dxa"/>
            <w:vAlign w:val="center"/>
          </w:tcPr>
          <w:p w:rsidR="00FA69C5" w:rsidRPr="0056004E" w:rsidRDefault="00FA69C5" w:rsidP="00F6721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32"/>
                <w:szCs w:val="132"/>
              </w:rPr>
            </w:pPr>
            <w:r w:rsidRPr="0056004E">
              <w:rPr>
                <w:rFonts w:asciiTheme="minorHAnsi" w:hAnsiTheme="minorHAnsi" w:cstheme="minorHAnsi"/>
                <w:b/>
                <w:sz w:val="132"/>
                <w:szCs w:val="132"/>
              </w:rPr>
              <w:t>S</w:t>
            </w:r>
          </w:p>
          <w:p w:rsidR="00FA69C5" w:rsidRPr="0056004E" w:rsidRDefault="00FA69C5" w:rsidP="00F6721E">
            <w:pPr>
              <w:spacing w:line="240" w:lineRule="auto"/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56004E">
              <w:rPr>
                <w:rFonts w:asciiTheme="minorHAnsi" w:hAnsiTheme="minorHAnsi" w:cstheme="minorHAnsi"/>
                <w:b/>
                <w:sz w:val="40"/>
                <w:szCs w:val="40"/>
              </w:rPr>
              <w:t>Send For Help</w:t>
            </w:r>
          </w:p>
        </w:tc>
        <w:tc>
          <w:tcPr>
            <w:tcW w:w="6095" w:type="dxa"/>
          </w:tcPr>
          <w:p w:rsidR="00FA69C5" w:rsidRPr="0056004E" w:rsidRDefault="00FA69C5" w:rsidP="00F6721E">
            <w:pPr>
              <w:spacing w:before="120"/>
              <w:rPr>
                <w:rFonts w:asciiTheme="minorHAnsi" w:hAnsiTheme="minorHAnsi" w:cstheme="minorHAnsi"/>
                <w:sz w:val="24"/>
              </w:rPr>
            </w:pPr>
            <w:r w:rsidRPr="0056004E">
              <w:rPr>
                <w:rFonts w:asciiTheme="minorHAnsi" w:hAnsiTheme="minorHAnsi" w:cstheme="minorHAnsi"/>
                <w:sz w:val="24"/>
              </w:rPr>
              <w:t>How to call for help</w:t>
            </w:r>
          </w:p>
          <w:p w:rsidR="00FA69C5" w:rsidRPr="0056004E" w:rsidRDefault="00FA69C5" w:rsidP="00FA69C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6004E">
              <w:rPr>
                <w:rFonts w:cstheme="minorHAnsi"/>
                <w:sz w:val="24"/>
                <w:szCs w:val="24"/>
              </w:rPr>
              <w:t>Local assistance – phone systems, patient call button</w:t>
            </w:r>
          </w:p>
          <w:p w:rsidR="00FA69C5" w:rsidRPr="0056004E" w:rsidRDefault="00FA69C5" w:rsidP="00FA69C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6004E">
              <w:rPr>
                <w:rFonts w:cstheme="minorHAnsi"/>
                <w:sz w:val="24"/>
                <w:szCs w:val="24"/>
              </w:rPr>
              <w:t>Emergency buzzer</w:t>
            </w:r>
          </w:p>
          <w:p w:rsidR="00FA69C5" w:rsidRPr="0056004E" w:rsidRDefault="00FA69C5" w:rsidP="00FA69C5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ind w:left="714" w:hanging="357"/>
              <w:rPr>
                <w:rFonts w:cstheme="minorHAnsi"/>
                <w:sz w:val="24"/>
                <w:szCs w:val="24"/>
              </w:rPr>
            </w:pPr>
            <w:r w:rsidRPr="0056004E">
              <w:rPr>
                <w:rFonts w:cstheme="minorHAnsi"/>
                <w:sz w:val="24"/>
                <w:szCs w:val="24"/>
              </w:rPr>
              <w:t>Training staff member (?overhead voice)</w:t>
            </w:r>
          </w:p>
        </w:tc>
      </w:tr>
      <w:tr w:rsidR="00FA69C5" w:rsidRPr="0056004E" w:rsidTr="00F6721E">
        <w:trPr>
          <w:trHeight w:val="1740"/>
        </w:trPr>
        <w:tc>
          <w:tcPr>
            <w:tcW w:w="3652" w:type="dxa"/>
            <w:vAlign w:val="center"/>
          </w:tcPr>
          <w:p w:rsidR="00FA69C5" w:rsidRPr="0056004E" w:rsidRDefault="00FA69C5" w:rsidP="00F6721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32"/>
                <w:szCs w:val="132"/>
              </w:rPr>
            </w:pPr>
            <w:r w:rsidRPr="0056004E">
              <w:rPr>
                <w:rFonts w:asciiTheme="minorHAnsi" w:hAnsiTheme="minorHAnsi" w:cstheme="minorHAnsi"/>
                <w:b/>
                <w:sz w:val="132"/>
                <w:szCs w:val="132"/>
              </w:rPr>
              <w:t>A</w:t>
            </w:r>
          </w:p>
          <w:p w:rsidR="00FA69C5" w:rsidRPr="0056004E" w:rsidRDefault="00FA69C5" w:rsidP="00F6721E">
            <w:pPr>
              <w:spacing w:line="240" w:lineRule="auto"/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56004E">
              <w:rPr>
                <w:rFonts w:asciiTheme="minorHAnsi" w:hAnsiTheme="minorHAnsi" w:cstheme="minorHAnsi"/>
                <w:b/>
                <w:sz w:val="40"/>
                <w:szCs w:val="40"/>
              </w:rPr>
              <w:t>Airway</w:t>
            </w:r>
          </w:p>
        </w:tc>
        <w:tc>
          <w:tcPr>
            <w:tcW w:w="6095" w:type="dxa"/>
          </w:tcPr>
          <w:p w:rsidR="00FA69C5" w:rsidRPr="0056004E" w:rsidRDefault="00FA69C5" w:rsidP="00F6721E">
            <w:pPr>
              <w:spacing w:before="120"/>
              <w:rPr>
                <w:rFonts w:asciiTheme="minorHAnsi" w:hAnsiTheme="minorHAnsi" w:cstheme="minorHAnsi"/>
                <w:sz w:val="24"/>
              </w:rPr>
            </w:pPr>
            <w:r w:rsidRPr="0056004E">
              <w:rPr>
                <w:rFonts w:asciiTheme="minorHAnsi" w:hAnsiTheme="minorHAnsi" w:cstheme="minorHAnsi"/>
                <w:sz w:val="24"/>
              </w:rPr>
              <w:t>Airway</w:t>
            </w:r>
          </w:p>
          <w:p w:rsidR="00FA69C5" w:rsidRPr="0056004E" w:rsidRDefault="00FA69C5" w:rsidP="00FA69C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6004E">
              <w:rPr>
                <w:rFonts w:cstheme="minorHAnsi"/>
                <w:sz w:val="24"/>
                <w:szCs w:val="24"/>
              </w:rPr>
              <w:t>Airway is patent when talking</w:t>
            </w:r>
          </w:p>
          <w:p w:rsidR="00FA69C5" w:rsidRPr="0056004E" w:rsidRDefault="00FA69C5" w:rsidP="00FA69C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6004E">
              <w:rPr>
                <w:rFonts w:cstheme="minorHAnsi"/>
                <w:sz w:val="24"/>
                <w:szCs w:val="24"/>
              </w:rPr>
              <w:t>OPA can be inserted</w:t>
            </w:r>
            <w:bookmarkStart w:id="0" w:name="_GoBack"/>
          </w:p>
          <w:bookmarkEnd w:id="0"/>
          <w:p w:rsidR="00FA69C5" w:rsidRPr="0056004E" w:rsidRDefault="00FA69C5" w:rsidP="00FA69C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6004E">
              <w:rPr>
                <w:rFonts w:cstheme="minorHAnsi"/>
                <w:sz w:val="24"/>
                <w:szCs w:val="24"/>
              </w:rPr>
              <w:t>Teeth / tongue</w:t>
            </w:r>
          </w:p>
          <w:p w:rsidR="00FA69C5" w:rsidRPr="0056004E" w:rsidRDefault="00FA69C5" w:rsidP="00FA69C5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ind w:left="714" w:hanging="357"/>
              <w:rPr>
                <w:rFonts w:cstheme="minorHAnsi"/>
                <w:sz w:val="24"/>
                <w:szCs w:val="24"/>
              </w:rPr>
            </w:pPr>
            <w:r w:rsidRPr="0056004E">
              <w:rPr>
                <w:rFonts w:cstheme="minorHAnsi"/>
                <w:sz w:val="24"/>
                <w:szCs w:val="24"/>
              </w:rPr>
              <w:t>Maximum size 7.5 ETT</w:t>
            </w:r>
          </w:p>
        </w:tc>
      </w:tr>
      <w:tr w:rsidR="00FA69C5" w:rsidRPr="0056004E" w:rsidTr="00F6721E">
        <w:tc>
          <w:tcPr>
            <w:tcW w:w="3652" w:type="dxa"/>
            <w:vAlign w:val="center"/>
          </w:tcPr>
          <w:p w:rsidR="00FA69C5" w:rsidRPr="0056004E" w:rsidRDefault="00FA69C5" w:rsidP="00F6721E">
            <w:pPr>
              <w:jc w:val="center"/>
              <w:rPr>
                <w:rFonts w:asciiTheme="minorHAnsi" w:hAnsiTheme="minorHAnsi" w:cstheme="minorHAnsi"/>
                <w:b/>
                <w:sz w:val="132"/>
                <w:szCs w:val="132"/>
              </w:rPr>
            </w:pPr>
            <w:r w:rsidRPr="0056004E">
              <w:rPr>
                <w:rFonts w:asciiTheme="minorHAnsi" w:hAnsiTheme="minorHAnsi" w:cstheme="minorHAnsi"/>
                <w:b/>
                <w:sz w:val="132"/>
                <w:szCs w:val="132"/>
              </w:rPr>
              <w:lastRenderedPageBreak/>
              <w:t>B</w:t>
            </w:r>
          </w:p>
          <w:p w:rsidR="00FA69C5" w:rsidRPr="0056004E" w:rsidRDefault="00FA69C5" w:rsidP="00F6721E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56004E">
              <w:rPr>
                <w:rFonts w:asciiTheme="minorHAnsi" w:hAnsiTheme="minorHAnsi" w:cstheme="minorHAnsi"/>
                <w:b/>
                <w:sz w:val="40"/>
                <w:szCs w:val="40"/>
              </w:rPr>
              <w:t>Breathing</w:t>
            </w:r>
          </w:p>
        </w:tc>
        <w:tc>
          <w:tcPr>
            <w:tcW w:w="6095" w:type="dxa"/>
          </w:tcPr>
          <w:p w:rsidR="00FA69C5" w:rsidRPr="0056004E" w:rsidRDefault="00FA69C5" w:rsidP="00F6721E">
            <w:pPr>
              <w:spacing w:before="120"/>
              <w:rPr>
                <w:rFonts w:asciiTheme="minorHAnsi" w:hAnsiTheme="minorHAnsi" w:cstheme="minorHAnsi"/>
                <w:sz w:val="24"/>
              </w:rPr>
            </w:pPr>
            <w:r w:rsidRPr="0056004E">
              <w:rPr>
                <w:rFonts w:asciiTheme="minorHAnsi" w:hAnsiTheme="minorHAnsi" w:cstheme="minorHAnsi"/>
                <w:sz w:val="24"/>
              </w:rPr>
              <w:t xml:space="preserve">Breathing </w:t>
            </w:r>
          </w:p>
          <w:p w:rsidR="00FA69C5" w:rsidRPr="0056004E" w:rsidRDefault="00FA69C5" w:rsidP="00FA69C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14" w:hanging="357"/>
              <w:rPr>
                <w:rFonts w:cstheme="minorHAnsi"/>
                <w:sz w:val="24"/>
                <w:szCs w:val="24"/>
              </w:rPr>
            </w:pPr>
            <w:r w:rsidRPr="0056004E">
              <w:rPr>
                <w:rFonts w:cstheme="minorHAnsi"/>
                <w:sz w:val="24"/>
                <w:szCs w:val="24"/>
              </w:rPr>
              <w:t>Rise and fall of chest</w:t>
            </w:r>
          </w:p>
          <w:p w:rsidR="00FA69C5" w:rsidRPr="0056004E" w:rsidRDefault="00FA69C5" w:rsidP="00FA69C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6004E">
              <w:rPr>
                <w:rFonts w:cstheme="minorHAnsi"/>
                <w:sz w:val="24"/>
                <w:szCs w:val="24"/>
              </w:rPr>
              <w:t>Respiratory rate</w:t>
            </w:r>
          </w:p>
          <w:p w:rsidR="00FA69C5" w:rsidRPr="0056004E" w:rsidRDefault="00FA69C5" w:rsidP="00FA69C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6004E">
              <w:rPr>
                <w:rFonts w:cstheme="minorHAnsi"/>
                <w:sz w:val="24"/>
                <w:szCs w:val="24"/>
              </w:rPr>
              <w:t>O</w:t>
            </w:r>
            <w:r w:rsidRPr="0056004E"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 w:rsidRPr="0056004E">
              <w:rPr>
                <w:rFonts w:cstheme="minorHAnsi"/>
                <w:sz w:val="24"/>
                <w:szCs w:val="24"/>
              </w:rPr>
              <w:t xml:space="preserve"> saturation </w:t>
            </w:r>
          </w:p>
          <w:p w:rsidR="00FA69C5" w:rsidRPr="0056004E" w:rsidRDefault="00FA69C5" w:rsidP="00FA69C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6004E">
              <w:rPr>
                <w:rFonts w:cstheme="minorHAnsi"/>
                <w:sz w:val="24"/>
                <w:szCs w:val="24"/>
              </w:rPr>
              <w:t>CO</w:t>
            </w:r>
            <w:r w:rsidRPr="0056004E"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 w:rsidRPr="0056004E">
              <w:rPr>
                <w:rFonts w:cstheme="minorHAnsi"/>
                <w:sz w:val="24"/>
                <w:szCs w:val="24"/>
              </w:rPr>
              <w:t xml:space="preserve"> trace, if appropriate</w:t>
            </w:r>
          </w:p>
          <w:p w:rsidR="00FA69C5" w:rsidRPr="0056004E" w:rsidRDefault="00FA69C5" w:rsidP="00FA69C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6004E">
              <w:rPr>
                <w:rFonts w:cstheme="minorHAnsi"/>
                <w:sz w:val="24"/>
                <w:szCs w:val="24"/>
              </w:rPr>
              <w:t>Auscultation - Breath Sounds</w:t>
            </w:r>
          </w:p>
          <w:p w:rsidR="00FA69C5" w:rsidRPr="0056004E" w:rsidRDefault="00FA69C5" w:rsidP="00FA69C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6004E">
              <w:rPr>
                <w:rFonts w:cstheme="minorHAnsi"/>
                <w:sz w:val="24"/>
                <w:szCs w:val="24"/>
              </w:rPr>
              <w:t>Needle decompression site</w:t>
            </w:r>
          </w:p>
          <w:p w:rsidR="00FA69C5" w:rsidRPr="0056004E" w:rsidRDefault="00FA69C5" w:rsidP="00FA69C5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ind w:left="714" w:hanging="357"/>
              <w:rPr>
                <w:rFonts w:cstheme="minorHAnsi"/>
                <w:sz w:val="24"/>
                <w:szCs w:val="24"/>
              </w:rPr>
            </w:pPr>
            <w:r w:rsidRPr="0056004E">
              <w:rPr>
                <w:rFonts w:cstheme="minorHAnsi"/>
                <w:sz w:val="24"/>
                <w:szCs w:val="24"/>
              </w:rPr>
              <w:t>Chest tube (ICC) insertion site</w:t>
            </w:r>
          </w:p>
        </w:tc>
      </w:tr>
      <w:tr w:rsidR="00FA69C5" w:rsidRPr="0056004E" w:rsidTr="00F6721E">
        <w:tc>
          <w:tcPr>
            <w:tcW w:w="3652" w:type="dxa"/>
            <w:vAlign w:val="center"/>
          </w:tcPr>
          <w:p w:rsidR="00FA69C5" w:rsidRPr="0056004E" w:rsidRDefault="00FA69C5" w:rsidP="00F6721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32"/>
                <w:szCs w:val="132"/>
              </w:rPr>
            </w:pPr>
            <w:r w:rsidRPr="0056004E">
              <w:rPr>
                <w:rFonts w:asciiTheme="minorHAnsi" w:hAnsiTheme="minorHAnsi" w:cstheme="minorHAnsi"/>
                <w:b/>
                <w:sz w:val="132"/>
                <w:szCs w:val="132"/>
              </w:rPr>
              <w:t>C</w:t>
            </w:r>
          </w:p>
          <w:p w:rsidR="00FA69C5" w:rsidRPr="0056004E" w:rsidRDefault="00FA69C5" w:rsidP="00F6721E">
            <w:pPr>
              <w:spacing w:line="240" w:lineRule="auto"/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56004E">
              <w:rPr>
                <w:rFonts w:asciiTheme="minorHAnsi" w:hAnsiTheme="minorHAnsi" w:cstheme="minorHAnsi"/>
                <w:b/>
                <w:sz w:val="40"/>
                <w:szCs w:val="40"/>
              </w:rPr>
              <w:t>Circulation</w:t>
            </w:r>
          </w:p>
        </w:tc>
        <w:tc>
          <w:tcPr>
            <w:tcW w:w="6095" w:type="dxa"/>
          </w:tcPr>
          <w:p w:rsidR="00FA69C5" w:rsidRPr="0056004E" w:rsidRDefault="00FA69C5" w:rsidP="00F6721E">
            <w:pPr>
              <w:spacing w:before="120"/>
              <w:rPr>
                <w:rFonts w:asciiTheme="minorHAnsi" w:hAnsiTheme="minorHAnsi" w:cstheme="minorHAnsi"/>
                <w:sz w:val="24"/>
              </w:rPr>
            </w:pPr>
            <w:r w:rsidRPr="0056004E">
              <w:rPr>
                <w:rFonts w:asciiTheme="minorHAnsi" w:hAnsiTheme="minorHAnsi" w:cstheme="minorHAnsi"/>
                <w:sz w:val="24"/>
              </w:rPr>
              <w:t>Circulation</w:t>
            </w:r>
          </w:p>
          <w:p w:rsidR="00FA69C5" w:rsidRPr="0056004E" w:rsidRDefault="00FA69C5" w:rsidP="00FA69C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6004E">
              <w:rPr>
                <w:rFonts w:cstheme="minorHAnsi"/>
                <w:sz w:val="24"/>
                <w:szCs w:val="24"/>
              </w:rPr>
              <w:t>Pulses – location, palpation</w:t>
            </w:r>
          </w:p>
          <w:p w:rsidR="00FA69C5" w:rsidRPr="0056004E" w:rsidRDefault="00FA69C5" w:rsidP="00FA69C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6004E">
              <w:rPr>
                <w:rFonts w:cstheme="minorHAnsi"/>
                <w:sz w:val="24"/>
                <w:szCs w:val="24"/>
              </w:rPr>
              <w:t>Heart rate (monitor)</w:t>
            </w:r>
          </w:p>
          <w:p w:rsidR="00FA69C5" w:rsidRPr="0056004E" w:rsidRDefault="00FA69C5" w:rsidP="00FA69C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6004E">
              <w:rPr>
                <w:rFonts w:cstheme="minorHAnsi"/>
                <w:sz w:val="24"/>
                <w:szCs w:val="24"/>
              </w:rPr>
              <w:t>ECG – 3 lead sites and 12 lead sites</w:t>
            </w:r>
          </w:p>
          <w:p w:rsidR="00FA69C5" w:rsidRPr="0056004E" w:rsidRDefault="00FA69C5" w:rsidP="00FA69C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6004E">
              <w:rPr>
                <w:rFonts w:cstheme="minorHAnsi"/>
                <w:sz w:val="24"/>
                <w:szCs w:val="24"/>
              </w:rPr>
              <w:t>Blood pressure (monitor)</w:t>
            </w:r>
          </w:p>
          <w:p w:rsidR="00FA69C5" w:rsidRPr="0056004E" w:rsidRDefault="00FA69C5" w:rsidP="00FA69C5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714" w:hanging="357"/>
              <w:rPr>
                <w:rFonts w:cstheme="minorHAnsi"/>
                <w:sz w:val="24"/>
                <w:szCs w:val="24"/>
              </w:rPr>
            </w:pPr>
            <w:proofErr w:type="spellStart"/>
            <w:r w:rsidRPr="0056004E">
              <w:rPr>
                <w:rFonts w:cstheme="minorHAnsi"/>
                <w:sz w:val="24"/>
                <w:szCs w:val="24"/>
              </w:rPr>
              <w:t>Cannulation</w:t>
            </w:r>
            <w:proofErr w:type="spellEnd"/>
            <w:r w:rsidRPr="0056004E">
              <w:rPr>
                <w:rFonts w:cstheme="minorHAnsi"/>
                <w:sz w:val="24"/>
                <w:szCs w:val="24"/>
              </w:rPr>
              <w:t xml:space="preserve"> sites, venepuncture sites, IVC site</w:t>
            </w:r>
          </w:p>
        </w:tc>
      </w:tr>
      <w:tr w:rsidR="00FA69C5" w:rsidRPr="0056004E" w:rsidTr="00F6721E">
        <w:tc>
          <w:tcPr>
            <w:tcW w:w="3652" w:type="dxa"/>
            <w:vAlign w:val="center"/>
          </w:tcPr>
          <w:p w:rsidR="00FA69C5" w:rsidRPr="0056004E" w:rsidRDefault="00FA69C5" w:rsidP="00F6721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32"/>
                <w:szCs w:val="132"/>
              </w:rPr>
            </w:pPr>
            <w:r w:rsidRPr="0056004E">
              <w:rPr>
                <w:rFonts w:asciiTheme="minorHAnsi" w:hAnsiTheme="minorHAnsi" w:cstheme="minorHAnsi"/>
                <w:b/>
                <w:sz w:val="132"/>
                <w:szCs w:val="132"/>
              </w:rPr>
              <w:t>D</w:t>
            </w:r>
          </w:p>
          <w:p w:rsidR="00FA69C5" w:rsidRPr="0056004E" w:rsidRDefault="00FA69C5" w:rsidP="00F6721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56004E">
              <w:rPr>
                <w:rFonts w:asciiTheme="minorHAnsi" w:hAnsiTheme="minorHAnsi" w:cstheme="minorHAnsi"/>
                <w:b/>
                <w:sz w:val="40"/>
                <w:szCs w:val="40"/>
              </w:rPr>
              <w:t>Defibrillation</w:t>
            </w:r>
          </w:p>
          <w:p w:rsidR="00FA69C5" w:rsidRPr="0056004E" w:rsidRDefault="00FA69C5" w:rsidP="00F6721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6004E">
              <w:rPr>
                <w:rFonts w:asciiTheme="minorHAnsi" w:hAnsiTheme="minorHAnsi" w:cstheme="minorHAnsi"/>
                <w:b/>
                <w:sz w:val="40"/>
                <w:szCs w:val="40"/>
              </w:rPr>
              <w:t>&amp; Drugs</w:t>
            </w:r>
          </w:p>
        </w:tc>
        <w:tc>
          <w:tcPr>
            <w:tcW w:w="6095" w:type="dxa"/>
          </w:tcPr>
          <w:p w:rsidR="00FA69C5" w:rsidRPr="0056004E" w:rsidRDefault="00FA69C5" w:rsidP="00F6721E">
            <w:pPr>
              <w:spacing w:before="120"/>
              <w:rPr>
                <w:rFonts w:asciiTheme="minorHAnsi" w:hAnsiTheme="minorHAnsi" w:cstheme="minorHAnsi"/>
                <w:sz w:val="24"/>
              </w:rPr>
            </w:pPr>
            <w:r w:rsidRPr="0056004E">
              <w:rPr>
                <w:rFonts w:asciiTheme="minorHAnsi" w:hAnsiTheme="minorHAnsi" w:cstheme="minorHAnsi"/>
                <w:sz w:val="24"/>
              </w:rPr>
              <w:t>Defibrillator, if needed</w:t>
            </w:r>
          </w:p>
          <w:p w:rsidR="00FA69C5" w:rsidRPr="0056004E" w:rsidRDefault="00FA69C5" w:rsidP="00FA69C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6004E">
              <w:rPr>
                <w:rFonts w:cstheme="minorHAnsi"/>
                <w:sz w:val="24"/>
                <w:szCs w:val="24"/>
              </w:rPr>
              <w:t>Safety</w:t>
            </w:r>
          </w:p>
          <w:p w:rsidR="00FA69C5" w:rsidRPr="0056004E" w:rsidRDefault="00FA69C5" w:rsidP="00F6721E">
            <w:pPr>
              <w:rPr>
                <w:rFonts w:asciiTheme="minorHAnsi" w:hAnsiTheme="minorHAnsi" w:cstheme="minorHAnsi"/>
                <w:sz w:val="24"/>
              </w:rPr>
            </w:pPr>
          </w:p>
          <w:p w:rsidR="00FA69C5" w:rsidRPr="0056004E" w:rsidRDefault="00FA69C5" w:rsidP="00F6721E">
            <w:pPr>
              <w:rPr>
                <w:rFonts w:asciiTheme="minorHAnsi" w:hAnsiTheme="minorHAnsi" w:cstheme="minorHAnsi"/>
                <w:sz w:val="24"/>
              </w:rPr>
            </w:pPr>
            <w:r w:rsidRPr="0056004E">
              <w:rPr>
                <w:rFonts w:asciiTheme="minorHAnsi" w:hAnsiTheme="minorHAnsi" w:cstheme="minorHAnsi"/>
                <w:sz w:val="24"/>
              </w:rPr>
              <w:t>Drugs</w:t>
            </w:r>
          </w:p>
          <w:p w:rsidR="00FA69C5" w:rsidRPr="0056004E" w:rsidRDefault="00FA69C5" w:rsidP="00FA69C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6004E">
              <w:rPr>
                <w:rFonts w:cstheme="minorHAnsi"/>
                <w:sz w:val="24"/>
                <w:szCs w:val="24"/>
              </w:rPr>
              <w:t>Where to source</w:t>
            </w:r>
          </w:p>
          <w:p w:rsidR="00FA69C5" w:rsidRPr="0056004E" w:rsidRDefault="00FA69C5" w:rsidP="00FA69C5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ind w:left="714" w:hanging="357"/>
              <w:rPr>
                <w:rFonts w:cstheme="minorHAnsi"/>
                <w:sz w:val="24"/>
                <w:szCs w:val="24"/>
              </w:rPr>
            </w:pPr>
            <w:r w:rsidRPr="0056004E">
              <w:rPr>
                <w:rFonts w:cstheme="minorHAnsi"/>
                <w:sz w:val="24"/>
                <w:szCs w:val="24"/>
              </w:rPr>
              <w:t>How to give</w:t>
            </w:r>
          </w:p>
        </w:tc>
      </w:tr>
      <w:tr w:rsidR="00FA69C5" w:rsidRPr="0056004E" w:rsidTr="00F6721E">
        <w:tc>
          <w:tcPr>
            <w:tcW w:w="3652" w:type="dxa"/>
            <w:vAlign w:val="center"/>
          </w:tcPr>
          <w:p w:rsidR="00FA69C5" w:rsidRPr="0056004E" w:rsidRDefault="00FA69C5" w:rsidP="00FA69C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32"/>
                <w:szCs w:val="132"/>
              </w:rPr>
            </w:pPr>
            <w:r w:rsidRPr="0056004E">
              <w:rPr>
                <w:rFonts w:asciiTheme="minorHAnsi" w:hAnsiTheme="minorHAnsi" w:cstheme="minorHAnsi"/>
                <w:b/>
                <w:sz w:val="132"/>
                <w:szCs w:val="132"/>
              </w:rPr>
              <w:t>E</w:t>
            </w:r>
          </w:p>
          <w:p w:rsidR="00FA69C5" w:rsidRPr="0056004E" w:rsidRDefault="00FA69C5" w:rsidP="00FA69C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56004E">
              <w:rPr>
                <w:rFonts w:asciiTheme="minorHAnsi" w:hAnsiTheme="minorHAnsi" w:cstheme="minorHAnsi"/>
                <w:b/>
                <w:sz w:val="40"/>
                <w:szCs w:val="40"/>
              </w:rPr>
              <w:t>Exposure</w:t>
            </w:r>
          </w:p>
          <w:p w:rsidR="00FA69C5" w:rsidRPr="0056004E" w:rsidRDefault="00FA69C5" w:rsidP="00FA69C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56004E">
              <w:rPr>
                <w:rFonts w:asciiTheme="minorHAnsi" w:hAnsiTheme="minorHAnsi" w:cstheme="minorHAnsi"/>
                <w:b/>
                <w:sz w:val="40"/>
                <w:szCs w:val="40"/>
              </w:rPr>
              <w:t>&amp; Environment</w:t>
            </w:r>
          </w:p>
          <w:p w:rsidR="00FA69C5" w:rsidRPr="0056004E" w:rsidRDefault="00FA69C5" w:rsidP="00F6721E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56004E">
              <w:rPr>
                <w:rFonts w:asciiTheme="minorHAnsi" w:hAnsiTheme="minorHAnsi" w:cstheme="minorHAnsi"/>
                <w:b/>
                <w:sz w:val="40"/>
                <w:szCs w:val="40"/>
              </w:rPr>
              <w:t>&amp; Extras</w:t>
            </w:r>
          </w:p>
        </w:tc>
        <w:tc>
          <w:tcPr>
            <w:tcW w:w="6095" w:type="dxa"/>
          </w:tcPr>
          <w:p w:rsidR="00FA69C5" w:rsidRPr="0056004E" w:rsidRDefault="00FA69C5" w:rsidP="00F6721E">
            <w:pPr>
              <w:spacing w:before="120"/>
              <w:rPr>
                <w:rFonts w:asciiTheme="minorHAnsi" w:hAnsiTheme="minorHAnsi" w:cstheme="minorHAnsi"/>
                <w:sz w:val="24"/>
              </w:rPr>
            </w:pPr>
            <w:r w:rsidRPr="0056004E">
              <w:rPr>
                <w:rFonts w:asciiTheme="minorHAnsi" w:hAnsiTheme="minorHAnsi" w:cstheme="minorHAnsi"/>
                <w:sz w:val="24"/>
              </w:rPr>
              <w:t>Exposure</w:t>
            </w:r>
          </w:p>
          <w:p w:rsidR="00FA69C5" w:rsidRPr="0056004E" w:rsidRDefault="00FA69C5" w:rsidP="00FA69C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6004E">
              <w:rPr>
                <w:rFonts w:cstheme="minorHAnsi"/>
                <w:sz w:val="24"/>
                <w:szCs w:val="24"/>
              </w:rPr>
              <w:t>Temperature in the scenario</w:t>
            </w:r>
          </w:p>
          <w:p w:rsidR="00FA69C5" w:rsidRPr="0056004E" w:rsidRDefault="00FA69C5" w:rsidP="00FA69C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6004E">
              <w:rPr>
                <w:rFonts w:cstheme="minorHAnsi"/>
                <w:sz w:val="24"/>
                <w:szCs w:val="24"/>
              </w:rPr>
              <w:t>Glasgow Coma Scale (GCS) score in the scenario</w:t>
            </w:r>
          </w:p>
          <w:p w:rsidR="00FA69C5" w:rsidRPr="0056004E" w:rsidRDefault="00FA69C5" w:rsidP="00FA69C5">
            <w:pPr>
              <w:spacing w:before="240"/>
              <w:rPr>
                <w:rFonts w:asciiTheme="minorHAnsi" w:hAnsiTheme="minorHAnsi" w:cstheme="minorHAnsi"/>
                <w:sz w:val="24"/>
              </w:rPr>
            </w:pPr>
            <w:r w:rsidRPr="0056004E">
              <w:rPr>
                <w:rFonts w:asciiTheme="minorHAnsi" w:hAnsiTheme="minorHAnsi" w:cstheme="minorHAnsi"/>
                <w:sz w:val="24"/>
              </w:rPr>
              <w:t>Environment</w:t>
            </w:r>
          </w:p>
          <w:p w:rsidR="00FA69C5" w:rsidRPr="0056004E" w:rsidRDefault="00FA69C5" w:rsidP="00FA69C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6004E">
              <w:rPr>
                <w:rFonts w:cstheme="minorHAnsi"/>
                <w:sz w:val="24"/>
                <w:szCs w:val="24"/>
              </w:rPr>
              <w:t>Specific to the scenario</w:t>
            </w:r>
          </w:p>
          <w:p w:rsidR="00FA69C5" w:rsidRPr="0056004E" w:rsidRDefault="00FA69C5" w:rsidP="00FA69C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6004E">
              <w:rPr>
                <w:rFonts w:cstheme="minorHAnsi"/>
                <w:sz w:val="24"/>
                <w:szCs w:val="24"/>
              </w:rPr>
              <w:t>Equipment – where it is located and how to use it (e.g. bed brakes, hi/lo bed control, bagging circuit, stethoscope)</w:t>
            </w:r>
          </w:p>
          <w:p w:rsidR="00FA69C5" w:rsidRPr="0056004E" w:rsidRDefault="00FA69C5" w:rsidP="00FA69C5">
            <w:pPr>
              <w:spacing w:before="240"/>
              <w:rPr>
                <w:rFonts w:asciiTheme="minorHAnsi" w:hAnsiTheme="minorHAnsi" w:cstheme="minorHAnsi"/>
                <w:sz w:val="24"/>
              </w:rPr>
            </w:pPr>
            <w:r w:rsidRPr="0056004E">
              <w:rPr>
                <w:rFonts w:asciiTheme="minorHAnsi" w:hAnsiTheme="minorHAnsi" w:cstheme="minorHAnsi"/>
                <w:sz w:val="24"/>
              </w:rPr>
              <w:t>Extras</w:t>
            </w:r>
          </w:p>
          <w:p w:rsidR="00FA69C5" w:rsidRPr="0056004E" w:rsidRDefault="00FA69C5" w:rsidP="00FA69C5">
            <w:pPr>
              <w:pStyle w:val="ListParagraph"/>
              <w:numPr>
                <w:ilvl w:val="0"/>
                <w:numId w:val="9"/>
              </w:numPr>
              <w:spacing w:after="120" w:line="240" w:lineRule="auto"/>
              <w:ind w:left="714" w:hanging="357"/>
              <w:rPr>
                <w:rFonts w:cstheme="minorHAnsi"/>
                <w:sz w:val="24"/>
                <w:szCs w:val="24"/>
              </w:rPr>
            </w:pPr>
            <w:r w:rsidRPr="0056004E">
              <w:rPr>
                <w:rFonts w:cstheme="minorHAnsi"/>
                <w:sz w:val="24"/>
                <w:szCs w:val="24"/>
              </w:rPr>
              <w:t>Staff roles (e.g. confederates)</w:t>
            </w:r>
          </w:p>
        </w:tc>
      </w:tr>
    </w:tbl>
    <w:p w:rsidR="00FA69C5" w:rsidRDefault="00FA69C5"/>
    <w:sectPr w:rsidR="00FA69C5" w:rsidSect="00FA69C5">
      <w:footerReference w:type="default" r:id="rId8"/>
      <w:pgSz w:w="11906" w:h="16838"/>
      <w:pgMar w:top="1247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9C5" w:rsidRDefault="00FA69C5" w:rsidP="00FA69C5">
      <w:pPr>
        <w:spacing w:after="0" w:line="240" w:lineRule="auto"/>
      </w:pPr>
      <w:r>
        <w:separator/>
      </w:r>
    </w:p>
  </w:endnote>
  <w:endnote w:type="continuationSeparator" w:id="0">
    <w:p w:rsidR="00FA69C5" w:rsidRDefault="00FA69C5" w:rsidP="00FA6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9C5" w:rsidRDefault="00FA69C5" w:rsidP="00FA69C5">
    <w:pPr>
      <w:pStyle w:val="Footer"/>
      <w:jc w:val="right"/>
    </w:pPr>
    <w:r>
      <w:t xml:space="preserve">Last updated: </w:t>
    </w:r>
    <w:r>
      <w:fldChar w:fldCharType="begin"/>
    </w:r>
    <w:r>
      <w:instrText xml:space="preserve"> DATE \@ "d/MM/yyyy" </w:instrText>
    </w:r>
    <w:r>
      <w:fldChar w:fldCharType="separate"/>
    </w:r>
    <w:r>
      <w:rPr>
        <w:noProof/>
      </w:rPr>
      <w:t>10/04/2013</w:t>
    </w:r>
    <w:r>
      <w:fldChar w:fldCharType="end"/>
    </w:r>
  </w:p>
  <w:p w:rsidR="00FA69C5" w:rsidRDefault="00FA69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9C5" w:rsidRDefault="00FA69C5" w:rsidP="00FA69C5">
      <w:pPr>
        <w:spacing w:after="0" w:line="240" w:lineRule="auto"/>
      </w:pPr>
      <w:r>
        <w:separator/>
      </w:r>
    </w:p>
  </w:footnote>
  <w:footnote w:type="continuationSeparator" w:id="0">
    <w:p w:rsidR="00FA69C5" w:rsidRDefault="00FA69C5" w:rsidP="00FA69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26B1A"/>
    <w:multiLevelType w:val="hybridMultilevel"/>
    <w:tmpl w:val="32B6C0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258EF"/>
    <w:multiLevelType w:val="hybridMultilevel"/>
    <w:tmpl w:val="79BED5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62BE1"/>
    <w:multiLevelType w:val="hybridMultilevel"/>
    <w:tmpl w:val="04C2FB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14D60"/>
    <w:multiLevelType w:val="hybridMultilevel"/>
    <w:tmpl w:val="5D46C6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3B7B38"/>
    <w:multiLevelType w:val="hybridMultilevel"/>
    <w:tmpl w:val="B4907F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FB2B74"/>
    <w:multiLevelType w:val="hybridMultilevel"/>
    <w:tmpl w:val="6BE0E7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D50B7C"/>
    <w:multiLevelType w:val="hybridMultilevel"/>
    <w:tmpl w:val="98F6AA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70565D"/>
    <w:multiLevelType w:val="hybridMultilevel"/>
    <w:tmpl w:val="F3A0FA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927DAC"/>
    <w:multiLevelType w:val="hybridMultilevel"/>
    <w:tmpl w:val="084482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217C26"/>
    <w:multiLevelType w:val="hybridMultilevel"/>
    <w:tmpl w:val="FE9671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48015B"/>
    <w:multiLevelType w:val="hybridMultilevel"/>
    <w:tmpl w:val="4956FE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8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7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9C5"/>
    <w:rsid w:val="00F57327"/>
    <w:rsid w:val="00FA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9C5"/>
    <w:pPr>
      <w:spacing w:after="180" w:line="288" w:lineRule="auto"/>
    </w:pPr>
    <w:rPr>
      <w:rFonts w:ascii="Arial" w:eastAsia="Cambria" w:hAnsi="Arial" w:cs="Times New Roman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9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A6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69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9C5"/>
    <w:rPr>
      <w:rFonts w:ascii="Arial" w:eastAsia="Cambria" w:hAnsi="Arial" w:cs="Times New Roman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FA69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9C5"/>
    <w:rPr>
      <w:rFonts w:ascii="Arial" w:eastAsia="Cambria" w:hAnsi="Arial" w:cs="Times New Roman"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9C5"/>
    <w:rPr>
      <w:rFonts w:ascii="Tahoma" w:eastAsia="Cambr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9C5"/>
    <w:pPr>
      <w:spacing w:after="180" w:line="288" w:lineRule="auto"/>
    </w:pPr>
    <w:rPr>
      <w:rFonts w:ascii="Arial" w:eastAsia="Cambria" w:hAnsi="Arial" w:cs="Times New Roman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9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A6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69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9C5"/>
    <w:rPr>
      <w:rFonts w:ascii="Arial" w:eastAsia="Cambria" w:hAnsi="Arial" w:cs="Times New Roman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FA69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9C5"/>
    <w:rPr>
      <w:rFonts w:ascii="Arial" w:eastAsia="Cambria" w:hAnsi="Arial" w:cs="Times New Roman"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9C5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Barwon Health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VICK</dc:creator>
  <cp:keywords/>
  <dc:description/>
  <cp:lastModifiedBy>KATHRYN VICK</cp:lastModifiedBy>
  <cp:revision>1</cp:revision>
  <dcterms:created xsi:type="dcterms:W3CDTF">2013-04-10T01:12:00Z</dcterms:created>
  <dcterms:modified xsi:type="dcterms:W3CDTF">2013-04-10T01:18:00Z</dcterms:modified>
</cp:coreProperties>
</file>