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F3" w:rsidRPr="004A7637" w:rsidRDefault="00B42751" w:rsidP="002C58D7">
      <w:pPr>
        <w:pStyle w:val="Heading1"/>
      </w:pPr>
      <w:bookmarkStart w:id="0" w:name="_GoBack"/>
      <w:bookmarkEnd w:id="0"/>
      <w:r>
        <w:t xml:space="preserve">T2.6.a </w:t>
      </w:r>
      <w:r w:rsidR="000C7094">
        <w:t>Whole</w:t>
      </w:r>
      <w:r w:rsidR="005B3FBE">
        <w:t>-</w:t>
      </w:r>
      <w:r w:rsidR="000C7094">
        <w:t>of</w:t>
      </w:r>
      <w:r w:rsidR="005B3FBE">
        <w:t>-</w:t>
      </w:r>
      <w:r w:rsidR="000C7094">
        <w:t xml:space="preserve">System </w:t>
      </w:r>
      <w:r w:rsidR="005B3FBE">
        <w:t xml:space="preserve">Student </w:t>
      </w:r>
      <w:r w:rsidR="000C7094">
        <w:t>Clinical Placement</w:t>
      </w:r>
      <w:r w:rsidR="004A7637">
        <w:t xml:space="preserve"> </w:t>
      </w:r>
      <w:r w:rsidR="004A7637" w:rsidRPr="004A7637">
        <w:t xml:space="preserve">- </w:t>
      </w:r>
      <w:r w:rsidR="004A7637">
        <w:t>c</w:t>
      </w:r>
      <w:r w:rsidR="00845825" w:rsidRPr="004A7637">
        <w:t xml:space="preserve">urriculum </w:t>
      </w:r>
      <w:r w:rsidR="004A7637">
        <w:t>m</w:t>
      </w:r>
      <w:r w:rsidR="00845825" w:rsidRPr="004A7637">
        <w:t>ap</w:t>
      </w:r>
    </w:p>
    <w:p w:rsidR="0007791F" w:rsidRDefault="008B06F3" w:rsidP="004A7637">
      <w:pPr>
        <w:pStyle w:val="instructions"/>
        <w:rPr>
          <w:bCs/>
        </w:rPr>
      </w:pPr>
      <w:r w:rsidRPr="003F5F2D">
        <w:rPr>
          <w:bCs/>
        </w:rPr>
        <w:t xml:space="preserve">You may prefer to </w:t>
      </w:r>
      <w:r w:rsidR="003F5F2D" w:rsidRPr="003F5F2D">
        <w:rPr>
          <w:bCs/>
        </w:rPr>
        <w:t xml:space="preserve">use a </w:t>
      </w:r>
      <w:r w:rsidRPr="003F5F2D">
        <w:rPr>
          <w:bCs/>
        </w:rPr>
        <w:t xml:space="preserve">spreadsheet to prepare your curriculum map </w:t>
      </w:r>
      <w:r w:rsidR="00F93053">
        <w:rPr>
          <w:bCs/>
        </w:rPr>
        <w:t>if you have many or</w:t>
      </w:r>
      <w:r w:rsidR="003F5F2D" w:rsidRPr="003F5F2D">
        <w:rPr>
          <w:bCs/>
        </w:rPr>
        <w:t xml:space="preserve"> complex curriculum documents to analyse.</w:t>
      </w:r>
      <w:r w:rsidR="0024792E">
        <w:rPr>
          <w:bCs/>
        </w:rPr>
        <w:t xml:space="preserve"> </w:t>
      </w:r>
    </w:p>
    <w:p w:rsidR="005B3FBE" w:rsidRDefault="00383911" w:rsidP="002C58D7">
      <w:pPr>
        <w:pStyle w:val="instructions"/>
      </w:pPr>
      <w:r>
        <w:rPr>
          <w:bCs/>
        </w:rPr>
        <w:t xml:space="preserve">The following tool can be adapted as needed for your </w:t>
      </w:r>
      <w:proofErr w:type="spellStart"/>
      <w:r>
        <w:rPr>
          <w:bCs/>
        </w:rPr>
        <w:t>WoSSP</w:t>
      </w:r>
      <w:proofErr w:type="spellEnd"/>
      <w:r>
        <w:rPr>
          <w:bCs/>
        </w:rPr>
        <w:t xml:space="preserve"> rural placement context</w:t>
      </w:r>
      <w:r w:rsidR="004A7637">
        <w:rPr>
          <w:bCs/>
        </w:rPr>
        <w:t>.</w:t>
      </w:r>
    </w:p>
    <w:p w:rsidR="00043186" w:rsidRPr="00F93053" w:rsidRDefault="003F5F2D" w:rsidP="002C58D7">
      <w:pPr>
        <w:pStyle w:val="Heading2"/>
      </w:pPr>
      <w:r w:rsidRPr="003C2EB9">
        <w:t xml:space="preserve">Identify </w:t>
      </w:r>
      <w:r w:rsidR="00FD60F9" w:rsidRPr="003C2EB9">
        <w:t>the</w:t>
      </w:r>
      <w:r w:rsidRPr="003C2EB9">
        <w:t xml:space="preserve"> specific </w:t>
      </w:r>
      <w:r w:rsidR="00FD60F9" w:rsidRPr="003C2EB9">
        <w:t>curriculum documents/clinical placement subjects to be mapped</w:t>
      </w:r>
      <w:r w:rsidR="008B06F3" w:rsidRPr="00F93053">
        <w:t xml:space="preserve"> and key educational contacts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750"/>
        <w:gridCol w:w="1855"/>
        <w:gridCol w:w="2021"/>
        <w:gridCol w:w="2131"/>
        <w:gridCol w:w="3338"/>
        <w:gridCol w:w="2410"/>
      </w:tblGrid>
      <w:tr w:rsidR="007518B7" w:rsidRPr="002C58D7" w:rsidTr="002C58D7">
        <w:trPr>
          <w:trHeight w:val="375"/>
        </w:trPr>
        <w:tc>
          <w:tcPr>
            <w:tcW w:w="1379" w:type="dxa"/>
            <w:vMerge w:val="restart"/>
            <w:shd w:val="clear" w:color="auto" w:fill="auto"/>
            <w:vAlign w:val="bottom"/>
          </w:tcPr>
          <w:p w:rsidR="007518B7" w:rsidRPr="003C2EB9" w:rsidRDefault="003C2EB9" w:rsidP="00B42751">
            <w:pPr>
              <w:spacing w:line="240" w:lineRule="auto"/>
            </w:pPr>
            <w:r>
              <w:t>Health e</w:t>
            </w:r>
            <w:r w:rsidR="007518B7" w:rsidRPr="003C2EB9">
              <w:t xml:space="preserve">ducation </w:t>
            </w:r>
            <w:r>
              <w:t>p</w:t>
            </w:r>
            <w:r w:rsidR="007518B7" w:rsidRPr="003C2EB9">
              <w:t xml:space="preserve">rovider </w:t>
            </w:r>
            <w:r>
              <w:t>n</w:t>
            </w:r>
            <w:r w:rsidR="007518B7" w:rsidRPr="003C2EB9">
              <w:t xml:space="preserve">ame </w:t>
            </w:r>
          </w:p>
        </w:tc>
        <w:tc>
          <w:tcPr>
            <w:tcW w:w="1750" w:type="dxa"/>
            <w:vMerge w:val="restart"/>
            <w:shd w:val="clear" w:color="auto" w:fill="auto"/>
            <w:vAlign w:val="bottom"/>
          </w:tcPr>
          <w:p w:rsidR="007518B7" w:rsidRPr="003C2EB9" w:rsidRDefault="007518B7" w:rsidP="00B42751">
            <w:pPr>
              <w:spacing w:line="240" w:lineRule="auto"/>
            </w:pPr>
            <w:r w:rsidRPr="003C2EB9">
              <w:t xml:space="preserve">Health </w:t>
            </w:r>
            <w:r w:rsidR="003C2EB9">
              <w:t>p</w:t>
            </w:r>
            <w:r w:rsidRPr="003C2EB9">
              <w:t xml:space="preserve">rofessional </w:t>
            </w:r>
            <w:r w:rsidR="003C2EB9">
              <w:t>c</w:t>
            </w:r>
            <w:r w:rsidRPr="003C2EB9">
              <w:t>ourse</w:t>
            </w:r>
          </w:p>
        </w:tc>
        <w:tc>
          <w:tcPr>
            <w:tcW w:w="1855" w:type="dxa"/>
            <w:vMerge w:val="restart"/>
            <w:shd w:val="clear" w:color="auto" w:fill="auto"/>
            <w:vAlign w:val="bottom"/>
          </w:tcPr>
          <w:p w:rsidR="007518B7" w:rsidRPr="003C2EB9" w:rsidRDefault="007518B7" w:rsidP="00B42751">
            <w:pPr>
              <w:spacing w:line="240" w:lineRule="auto"/>
            </w:pPr>
            <w:r w:rsidRPr="003C2EB9">
              <w:t xml:space="preserve">Year </w:t>
            </w:r>
            <w:r w:rsidR="003C2EB9">
              <w:t>l</w:t>
            </w:r>
            <w:r w:rsidRPr="003C2EB9">
              <w:t>evel of students</w:t>
            </w:r>
            <w:r w:rsidR="0024792E">
              <w:t xml:space="preserve"> </w:t>
            </w:r>
            <w:r w:rsidRPr="003C2EB9">
              <w:t xml:space="preserve">participating in </w:t>
            </w:r>
            <w:proofErr w:type="spellStart"/>
            <w:r w:rsidRPr="003C2EB9">
              <w:t>WoSSP</w:t>
            </w:r>
            <w:proofErr w:type="spellEnd"/>
          </w:p>
        </w:tc>
        <w:tc>
          <w:tcPr>
            <w:tcW w:w="4152" w:type="dxa"/>
            <w:gridSpan w:val="2"/>
            <w:shd w:val="clear" w:color="auto" w:fill="auto"/>
            <w:vAlign w:val="bottom"/>
          </w:tcPr>
          <w:p w:rsidR="007518B7" w:rsidRPr="003C2EB9" w:rsidRDefault="00DC7714" w:rsidP="00B42751">
            <w:pPr>
              <w:spacing w:line="240" w:lineRule="auto"/>
            </w:pPr>
            <w:r w:rsidRPr="003C2EB9">
              <w:t xml:space="preserve">Specific </w:t>
            </w:r>
            <w:r w:rsidR="003C2EB9">
              <w:t>u</w:t>
            </w:r>
            <w:r w:rsidR="007518B7" w:rsidRPr="003C2EB9">
              <w:t>nits/</w:t>
            </w:r>
            <w:r w:rsidR="003C2EB9">
              <w:t>s</w:t>
            </w:r>
            <w:r w:rsidR="007518B7" w:rsidRPr="003C2EB9">
              <w:t>ubjects</w:t>
            </w:r>
            <w:r w:rsidRPr="003C2EB9">
              <w:t xml:space="preserve"> to be completed</w:t>
            </w:r>
            <w:r w:rsidR="00655856" w:rsidRPr="003C2EB9">
              <w:t xml:space="preserve"> </w:t>
            </w:r>
            <w:r w:rsidR="003C2EB9">
              <w:t xml:space="preserve">and </w:t>
            </w:r>
            <w:r w:rsidRPr="003C2EB9">
              <w:t>c</w:t>
            </w:r>
            <w:r w:rsidR="00655856" w:rsidRPr="003C2EB9">
              <w:t xml:space="preserve">linical </w:t>
            </w:r>
            <w:r w:rsidRPr="003C2EB9">
              <w:t>p</w:t>
            </w:r>
            <w:r w:rsidR="00655856" w:rsidRPr="003C2EB9">
              <w:t xml:space="preserve">lacement hours </w:t>
            </w:r>
            <w:r w:rsidR="00655856" w:rsidRPr="002C58D7">
              <w:t>if applicable</w:t>
            </w:r>
            <w:r w:rsidR="00655856" w:rsidRPr="003C2EB9">
              <w:t xml:space="preserve"> </w:t>
            </w:r>
          </w:p>
        </w:tc>
        <w:tc>
          <w:tcPr>
            <w:tcW w:w="3338" w:type="dxa"/>
            <w:vMerge w:val="restart"/>
            <w:shd w:val="clear" w:color="auto" w:fill="auto"/>
            <w:vAlign w:val="bottom"/>
          </w:tcPr>
          <w:p w:rsidR="007518B7" w:rsidRPr="003C2EB9" w:rsidRDefault="004F7B17" w:rsidP="00B42751">
            <w:pPr>
              <w:spacing w:line="240" w:lineRule="auto"/>
            </w:pPr>
            <w:r w:rsidRPr="003C2EB9">
              <w:t xml:space="preserve">Curriculum </w:t>
            </w:r>
            <w:r w:rsidR="003C2EB9">
              <w:t>d</w:t>
            </w:r>
            <w:r w:rsidRPr="003C2EB9">
              <w:t xml:space="preserve">esign </w:t>
            </w:r>
            <w:r w:rsidR="003C2EB9">
              <w:t>m</w:t>
            </w:r>
            <w:r w:rsidR="007518B7" w:rsidRPr="003C2EB9">
              <w:t>odel</w:t>
            </w:r>
          </w:p>
        </w:tc>
        <w:tc>
          <w:tcPr>
            <w:tcW w:w="2410" w:type="dxa"/>
            <w:vMerge w:val="restart"/>
            <w:shd w:val="clear" w:color="auto" w:fill="auto"/>
            <w:vAlign w:val="bottom"/>
          </w:tcPr>
          <w:p w:rsidR="007518B7" w:rsidRPr="003C2EB9" w:rsidRDefault="007518B7" w:rsidP="00B42751">
            <w:pPr>
              <w:spacing w:line="240" w:lineRule="auto"/>
            </w:pPr>
            <w:r w:rsidRPr="003C2EB9">
              <w:t xml:space="preserve">Curriculum </w:t>
            </w:r>
            <w:r w:rsidR="003C2EB9">
              <w:t>d</w:t>
            </w:r>
            <w:r w:rsidR="00655856" w:rsidRPr="003C2EB9">
              <w:t>e</w:t>
            </w:r>
            <w:r w:rsidRPr="003C2EB9">
              <w:t xml:space="preserve">velopment </w:t>
            </w:r>
            <w:r w:rsidR="003C2EB9">
              <w:t>s</w:t>
            </w:r>
            <w:r w:rsidR="00655856" w:rsidRPr="003C2EB9">
              <w:t xml:space="preserve">taff </w:t>
            </w:r>
            <w:r w:rsidR="003C2EB9">
              <w:t>c</w:t>
            </w:r>
            <w:r w:rsidRPr="003C2EB9">
              <w:t>ontact</w:t>
            </w:r>
            <w:r w:rsidR="00655856" w:rsidRPr="003C2EB9">
              <w:t>s</w:t>
            </w:r>
          </w:p>
        </w:tc>
      </w:tr>
      <w:tr w:rsidR="007518B7" w:rsidRPr="002C58D7" w:rsidTr="00BA331E">
        <w:trPr>
          <w:trHeight w:val="375"/>
        </w:trPr>
        <w:tc>
          <w:tcPr>
            <w:tcW w:w="1379" w:type="dxa"/>
            <w:vMerge/>
            <w:shd w:val="clear" w:color="auto" w:fill="auto"/>
          </w:tcPr>
          <w:p w:rsidR="007518B7" w:rsidRPr="0024792E" w:rsidRDefault="007518B7" w:rsidP="002C58D7"/>
        </w:tc>
        <w:tc>
          <w:tcPr>
            <w:tcW w:w="1750" w:type="dxa"/>
            <w:vMerge/>
            <w:shd w:val="clear" w:color="auto" w:fill="auto"/>
          </w:tcPr>
          <w:p w:rsidR="007518B7" w:rsidRPr="0024792E" w:rsidRDefault="007518B7" w:rsidP="002C58D7"/>
        </w:tc>
        <w:tc>
          <w:tcPr>
            <w:tcW w:w="1855" w:type="dxa"/>
            <w:vMerge/>
            <w:shd w:val="clear" w:color="auto" w:fill="auto"/>
          </w:tcPr>
          <w:p w:rsidR="007518B7" w:rsidRPr="0024792E" w:rsidRDefault="007518B7" w:rsidP="002C58D7"/>
        </w:tc>
        <w:tc>
          <w:tcPr>
            <w:tcW w:w="2021" w:type="dxa"/>
            <w:shd w:val="clear" w:color="auto" w:fill="auto"/>
          </w:tcPr>
          <w:p w:rsidR="007518B7" w:rsidRPr="003C2EB9" w:rsidRDefault="007518B7" w:rsidP="002C58D7">
            <w:r w:rsidRPr="0024792E">
              <w:t xml:space="preserve">Semester </w:t>
            </w:r>
            <w:r w:rsidR="003C2EB9">
              <w:t>o</w:t>
            </w:r>
            <w:r w:rsidR="003C2EB9" w:rsidRPr="003C2EB9">
              <w:t>ne</w:t>
            </w:r>
          </w:p>
        </w:tc>
        <w:tc>
          <w:tcPr>
            <w:tcW w:w="2131" w:type="dxa"/>
            <w:shd w:val="clear" w:color="auto" w:fill="auto"/>
          </w:tcPr>
          <w:p w:rsidR="007518B7" w:rsidRPr="003C2EB9" w:rsidRDefault="007518B7" w:rsidP="002C58D7">
            <w:r w:rsidRPr="003C2EB9">
              <w:t xml:space="preserve">Semester </w:t>
            </w:r>
            <w:r w:rsidR="003C2EB9">
              <w:t>t</w:t>
            </w:r>
            <w:r w:rsidRPr="003C2EB9">
              <w:t>wo</w:t>
            </w:r>
          </w:p>
        </w:tc>
        <w:tc>
          <w:tcPr>
            <w:tcW w:w="3338" w:type="dxa"/>
            <w:vMerge/>
            <w:shd w:val="clear" w:color="auto" w:fill="auto"/>
          </w:tcPr>
          <w:p w:rsidR="007518B7" w:rsidRPr="0024792E" w:rsidRDefault="007518B7" w:rsidP="002C58D7"/>
        </w:tc>
        <w:tc>
          <w:tcPr>
            <w:tcW w:w="2410" w:type="dxa"/>
            <w:vMerge/>
            <w:shd w:val="clear" w:color="auto" w:fill="auto"/>
          </w:tcPr>
          <w:p w:rsidR="007518B7" w:rsidRPr="0024792E" w:rsidRDefault="007518B7" w:rsidP="002C58D7"/>
        </w:tc>
      </w:tr>
      <w:tr w:rsidR="007518B7" w:rsidRPr="002C58D7" w:rsidTr="00BA331E">
        <w:tc>
          <w:tcPr>
            <w:tcW w:w="1379" w:type="dxa"/>
            <w:shd w:val="clear" w:color="auto" w:fill="auto"/>
          </w:tcPr>
          <w:p w:rsidR="007518B7" w:rsidRPr="002C58D7" w:rsidRDefault="007518B7" w:rsidP="002C58D7"/>
        </w:tc>
        <w:tc>
          <w:tcPr>
            <w:tcW w:w="1750" w:type="dxa"/>
            <w:shd w:val="clear" w:color="auto" w:fill="auto"/>
          </w:tcPr>
          <w:p w:rsidR="007518B7" w:rsidRPr="002C58D7" w:rsidRDefault="007518B7" w:rsidP="002C58D7"/>
        </w:tc>
        <w:tc>
          <w:tcPr>
            <w:tcW w:w="1855" w:type="dxa"/>
            <w:shd w:val="clear" w:color="auto" w:fill="auto"/>
          </w:tcPr>
          <w:p w:rsidR="007518B7" w:rsidRPr="002C58D7" w:rsidRDefault="007518B7" w:rsidP="002C58D7"/>
        </w:tc>
        <w:tc>
          <w:tcPr>
            <w:tcW w:w="2021" w:type="dxa"/>
            <w:shd w:val="clear" w:color="auto" w:fill="auto"/>
          </w:tcPr>
          <w:p w:rsidR="007518B7" w:rsidRPr="002C58D7" w:rsidRDefault="007518B7" w:rsidP="002C58D7"/>
        </w:tc>
        <w:tc>
          <w:tcPr>
            <w:tcW w:w="2131" w:type="dxa"/>
            <w:shd w:val="clear" w:color="auto" w:fill="auto"/>
          </w:tcPr>
          <w:p w:rsidR="007518B7" w:rsidRPr="002C58D7" w:rsidRDefault="007518B7" w:rsidP="002C58D7"/>
        </w:tc>
        <w:tc>
          <w:tcPr>
            <w:tcW w:w="3338" w:type="dxa"/>
            <w:shd w:val="clear" w:color="auto" w:fill="auto"/>
          </w:tcPr>
          <w:p w:rsidR="007518B7" w:rsidRPr="002C58D7" w:rsidRDefault="007518B7" w:rsidP="002C58D7"/>
        </w:tc>
        <w:tc>
          <w:tcPr>
            <w:tcW w:w="2410" w:type="dxa"/>
            <w:shd w:val="clear" w:color="auto" w:fill="auto"/>
          </w:tcPr>
          <w:p w:rsidR="007518B7" w:rsidRPr="002C58D7" w:rsidRDefault="007518B7" w:rsidP="002C58D7"/>
        </w:tc>
      </w:tr>
      <w:tr w:rsidR="007518B7" w:rsidRPr="002C58D7" w:rsidTr="00BA331E">
        <w:tc>
          <w:tcPr>
            <w:tcW w:w="1379" w:type="dxa"/>
            <w:shd w:val="clear" w:color="auto" w:fill="auto"/>
          </w:tcPr>
          <w:p w:rsidR="007518B7" w:rsidRPr="002C58D7" w:rsidRDefault="007518B7" w:rsidP="002C58D7"/>
        </w:tc>
        <w:tc>
          <w:tcPr>
            <w:tcW w:w="1750" w:type="dxa"/>
            <w:shd w:val="clear" w:color="auto" w:fill="auto"/>
          </w:tcPr>
          <w:p w:rsidR="007518B7" w:rsidRPr="002C58D7" w:rsidRDefault="007518B7" w:rsidP="002C58D7"/>
        </w:tc>
        <w:tc>
          <w:tcPr>
            <w:tcW w:w="1855" w:type="dxa"/>
            <w:shd w:val="clear" w:color="auto" w:fill="auto"/>
          </w:tcPr>
          <w:p w:rsidR="007518B7" w:rsidRPr="002C58D7" w:rsidRDefault="007518B7" w:rsidP="002C58D7"/>
        </w:tc>
        <w:tc>
          <w:tcPr>
            <w:tcW w:w="2021" w:type="dxa"/>
            <w:shd w:val="clear" w:color="auto" w:fill="auto"/>
          </w:tcPr>
          <w:p w:rsidR="007518B7" w:rsidRPr="002C58D7" w:rsidRDefault="007518B7" w:rsidP="002C58D7"/>
        </w:tc>
        <w:tc>
          <w:tcPr>
            <w:tcW w:w="2131" w:type="dxa"/>
            <w:shd w:val="clear" w:color="auto" w:fill="auto"/>
          </w:tcPr>
          <w:p w:rsidR="007518B7" w:rsidRPr="002C58D7" w:rsidRDefault="007518B7" w:rsidP="002C58D7"/>
        </w:tc>
        <w:tc>
          <w:tcPr>
            <w:tcW w:w="3338" w:type="dxa"/>
            <w:shd w:val="clear" w:color="auto" w:fill="auto"/>
          </w:tcPr>
          <w:p w:rsidR="007518B7" w:rsidRPr="002C58D7" w:rsidRDefault="007518B7" w:rsidP="002C58D7"/>
        </w:tc>
        <w:tc>
          <w:tcPr>
            <w:tcW w:w="2410" w:type="dxa"/>
            <w:shd w:val="clear" w:color="auto" w:fill="auto"/>
          </w:tcPr>
          <w:p w:rsidR="007518B7" w:rsidRPr="002C58D7" w:rsidRDefault="007518B7" w:rsidP="002C58D7"/>
        </w:tc>
      </w:tr>
      <w:tr w:rsidR="007518B7" w:rsidRPr="002C58D7" w:rsidTr="00BA331E">
        <w:tc>
          <w:tcPr>
            <w:tcW w:w="1379" w:type="dxa"/>
            <w:shd w:val="clear" w:color="auto" w:fill="auto"/>
          </w:tcPr>
          <w:p w:rsidR="007518B7" w:rsidRPr="002C58D7" w:rsidRDefault="007518B7" w:rsidP="002C58D7"/>
        </w:tc>
        <w:tc>
          <w:tcPr>
            <w:tcW w:w="1750" w:type="dxa"/>
            <w:shd w:val="clear" w:color="auto" w:fill="auto"/>
          </w:tcPr>
          <w:p w:rsidR="007518B7" w:rsidRPr="002C58D7" w:rsidRDefault="007518B7" w:rsidP="002C58D7"/>
        </w:tc>
        <w:tc>
          <w:tcPr>
            <w:tcW w:w="1855" w:type="dxa"/>
            <w:shd w:val="clear" w:color="auto" w:fill="auto"/>
          </w:tcPr>
          <w:p w:rsidR="007518B7" w:rsidRPr="002C58D7" w:rsidRDefault="007518B7" w:rsidP="002C58D7"/>
        </w:tc>
        <w:tc>
          <w:tcPr>
            <w:tcW w:w="2021" w:type="dxa"/>
            <w:shd w:val="clear" w:color="auto" w:fill="auto"/>
          </w:tcPr>
          <w:p w:rsidR="007518B7" w:rsidRPr="002C58D7" w:rsidRDefault="007518B7" w:rsidP="002C58D7"/>
        </w:tc>
        <w:tc>
          <w:tcPr>
            <w:tcW w:w="2131" w:type="dxa"/>
            <w:shd w:val="clear" w:color="auto" w:fill="auto"/>
          </w:tcPr>
          <w:p w:rsidR="007518B7" w:rsidRPr="002C58D7" w:rsidRDefault="007518B7" w:rsidP="002C58D7"/>
        </w:tc>
        <w:tc>
          <w:tcPr>
            <w:tcW w:w="3338" w:type="dxa"/>
            <w:shd w:val="clear" w:color="auto" w:fill="auto"/>
          </w:tcPr>
          <w:p w:rsidR="007518B7" w:rsidRPr="002C58D7" w:rsidRDefault="007518B7" w:rsidP="002C58D7"/>
        </w:tc>
        <w:tc>
          <w:tcPr>
            <w:tcW w:w="2410" w:type="dxa"/>
            <w:shd w:val="clear" w:color="auto" w:fill="auto"/>
          </w:tcPr>
          <w:p w:rsidR="007518B7" w:rsidRPr="002C58D7" w:rsidRDefault="007518B7" w:rsidP="002C58D7"/>
        </w:tc>
      </w:tr>
      <w:tr w:rsidR="007518B7" w:rsidRPr="002C58D7" w:rsidTr="00BA331E">
        <w:tc>
          <w:tcPr>
            <w:tcW w:w="1379" w:type="dxa"/>
            <w:shd w:val="clear" w:color="auto" w:fill="auto"/>
          </w:tcPr>
          <w:p w:rsidR="007518B7" w:rsidRPr="002C58D7" w:rsidRDefault="007518B7" w:rsidP="002C58D7"/>
        </w:tc>
        <w:tc>
          <w:tcPr>
            <w:tcW w:w="1750" w:type="dxa"/>
            <w:shd w:val="clear" w:color="auto" w:fill="auto"/>
          </w:tcPr>
          <w:p w:rsidR="007518B7" w:rsidRPr="002C58D7" w:rsidRDefault="007518B7" w:rsidP="002C58D7"/>
        </w:tc>
        <w:tc>
          <w:tcPr>
            <w:tcW w:w="1855" w:type="dxa"/>
            <w:shd w:val="clear" w:color="auto" w:fill="auto"/>
          </w:tcPr>
          <w:p w:rsidR="007518B7" w:rsidRPr="002C58D7" w:rsidRDefault="007518B7" w:rsidP="002C58D7"/>
        </w:tc>
        <w:tc>
          <w:tcPr>
            <w:tcW w:w="2021" w:type="dxa"/>
            <w:shd w:val="clear" w:color="auto" w:fill="auto"/>
          </w:tcPr>
          <w:p w:rsidR="007518B7" w:rsidRPr="002C58D7" w:rsidRDefault="007518B7" w:rsidP="002C58D7"/>
        </w:tc>
        <w:tc>
          <w:tcPr>
            <w:tcW w:w="2131" w:type="dxa"/>
            <w:shd w:val="clear" w:color="auto" w:fill="auto"/>
          </w:tcPr>
          <w:p w:rsidR="007518B7" w:rsidRPr="002C58D7" w:rsidRDefault="007518B7" w:rsidP="002C58D7"/>
        </w:tc>
        <w:tc>
          <w:tcPr>
            <w:tcW w:w="3338" w:type="dxa"/>
            <w:shd w:val="clear" w:color="auto" w:fill="auto"/>
          </w:tcPr>
          <w:p w:rsidR="007518B7" w:rsidRPr="002C58D7" w:rsidRDefault="007518B7" w:rsidP="002C58D7"/>
        </w:tc>
        <w:tc>
          <w:tcPr>
            <w:tcW w:w="2410" w:type="dxa"/>
            <w:shd w:val="clear" w:color="auto" w:fill="auto"/>
          </w:tcPr>
          <w:p w:rsidR="007518B7" w:rsidRPr="002C58D7" w:rsidRDefault="007518B7" w:rsidP="002C58D7"/>
        </w:tc>
      </w:tr>
      <w:tr w:rsidR="007518B7" w:rsidRPr="002C58D7" w:rsidTr="00BA331E">
        <w:tc>
          <w:tcPr>
            <w:tcW w:w="1379" w:type="dxa"/>
            <w:shd w:val="clear" w:color="auto" w:fill="auto"/>
          </w:tcPr>
          <w:p w:rsidR="007518B7" w:rsidRPr="002C58D7" w:rsidRDefault="007518B7" w:rsidP="002C58D7"/>
        </w:tc>
        <w:tc>
          <w:tcPr>
            <w:tcW w:w="1750" w:type="dxa"/>
            <w:shd w:val="clear" w:color="auto" w:fill="auto"/>
          </w:tcPr>
          <w:p w:rsidR="007518B7" w:rsidRPr="002C58D7" w:rsidRDefault="007518B7" w:rsidP="002C58D7"/>
        </w:tc>
        <w:tc>
          <w:tcPr>
            <w:tcW w:w="1855" w:type="dxa"/>
            <w:shd w:val="clear" w:color="auto" w:fill="auto"/>
          </w:tcPr>
          <w:p w:rsidR="007518B7" w:rsidRPr="002C58D7" w:rsidRDefault="007518B7" w:rsidP="002C58D7"/>
        </w:tc>
        <w:tc>
          <w:tcPr>
            <w:tcW w:w="2021" w:type="dxa"/>
            <w:shd w:val="clear" w:color="auto" w:fill="auto"/>
          </w:tcPr>
          <w:p w:rsidR="007518B7" w:rsidRPr="002C58D7" w:rsidRDefault="007518B7" w:rsidP="002C58D7"/>
        </w:tc>
        <w:tc>
          <w:tcPr>
            <w:tcW w:w="2131" w:type="dxa"/>
            <w:shd w:val="clear" w:color="auto" w:fill="auto"/>
          </w:tcPr>
          <w:p w:rsidR="007518B7" w:rsidRPr="002C58D7" w:rsidRDefault="007518B7" w:rsidP="002C58D7"/>
        </w:tc>
        <w:tc>
          <w:tcPr>
            <w:tcW w:w="3338" w:type="dxa"/>
            <w:shd w:val="clear" w:color="auto" w:fill="auto"/>
          </w:tcPr>
          <w:p w:rsidR="007518B7" w:rsidRPr="002C58D7" w:rsidRDefault="007518B7" w:rsidP="002C58D7"/>
        </w:tc>
        <w:tc>
          <w:tcPr>
            <w:tcW w:w="2410" w:type="dxa"/>
            <w:shd w:val="clear" w:color="auto" w:fill="auto"/>
          </w:tcPr>
          <w:p w:rsidR="007518B7" w:rsidRPr="002C58D7" w:rsidRDefault="007518B7" w:rsidP="002C58D7"/>
        </w:tc>
      </w:tr>
    </w:tbl>
    <w:p w:rsidR="00043186" w:rsidRPr="00043186" w:rsidRDefault="00043186" w:rsidP="00E32FA4">
      <w:pPr>
        <w:spacing w:after="120" w:line="240" w:lineRule="auto"/>
        <w:rPr>
          <w:rFonts w:ascii="Arial" w:hAnsi="Arial" w:cs="Arial"/>
          <w:bCs/>
          <w:i/>
          <w:iCs/>
        </w:rPr>
      </w:pPr>
    </w:p>
    <w:p w:rsidR="00E224D5" w:rsidRPr="00F93053" w:rsidRDefault="00F93053" w:rsidP="002C58D7">
      <w:pPr>
        <w:pStyle w:val="Heading2"/>
      </w:pPr>
      <w:r>
        <w:br w:type="page"/>
      </w:r>
      <w:r w:rsidR="003C2EB9" w:rsidRPr="003C2EB9">
        <w:lastRenderedPageBreak/>
        <w:t>Defin</w:t>
      </w:r>
      <w:r w:rsidR="003C2EB9" w:rsidRPr="00F93053">
        <w:t xml:space="preserve">e the acronyms and descriptors used in the health curriculum documents </w:t>
      </w:r>
    </w:p>
    <w:tbl>
      <w:tblPr>
        <w:tblW w:w="14884" w:type="dxa"/>
        <w:tblLook w:val="04A0" w:firstRow="1" w:lastRow="0" w:firstColumn="1" w:lastColumn="0" w:noHBand="0" w:noVBand="1"/>
      </w:tblPr>
      <w:tblGrid>
        <w:gridCol w:w="2913"/>
        <w:gridCol w:w="11971"/>
      </w:tblGrid>
      <w:tr w:rsidR="00383911" w:rsidRPr="0008103A" w:rsidTr="002C58D7">
        <w:tc>
          <w:tcPr>
            <w:tcW w:w="2518" w:type="dxa"/>
            <w:tcBorders>
              <w:top w:val="single" w:sz="4" w:space="0" w:color="auto"/>
              <w:left w:val="single" w:sz="4" w:space="0" w:color="auto"/>
              <w:bottom w:val="single" w:sz="4" w:space="0" w:color="auto"/>
              <w:right w:val="single" w:sz="4" w:space="0" w:color="auto"/>
            </w:tcBorders>
          </w:tcPr>
          <w:p w:rsidR="00383911" w:rsidRPr="00383911" w:rsidRDefault="00383911" w:rsidP="007518B7">
            <w:pPr>
              <w:spacing w:before="60" w:after="60" w:line="240" w:lineRule="auto"/>
              <w:rPr>
                <w:b/>
              </w:rPr>
            </w:pPr>
            <w:r>
              <w:rPr>
                <w:b/>
              </w:rPr>
              <w:t>Acronym/</w:t>
            </w:r>
            <w:r w:rsidR="003C2EB9">
              <w:rPr>
                <w:b/>
              </w:rPr>
              <w:t>d</w:t>
            </w:r>
            <w:r>
              <w:rPr>
                <w:b/>
              </w:rPr>
              <w:t xml:space="preserve">escriptor </w:t>
            </w:r>
          </w:p>
        </w:tc>
        <w:tc>
          <w:tcPr>
            <w:tcW w:w="10348" w:type="dxa"/>
            <w:tcBorders>
              <w:top w:val="single" w:sz="4" w:space="0" w:color="auto"/>
              <w:left w:val="single" w:sz="4" w:space="0" w:color="auto"/>
              <w:bottom w:val="single" w:sz="4" w:space="0" w:color="auto"/>
              <w:right w:val="single" w:sz="4" w:space="0" w:color="auto"/>
            </w:tcBorders>
          </w:tcPr>
          <w:p w:rsidR="00383911" w:rsidRPr="00383911" w:rsidRDefault="00383911" w:rsidP="00544D36">
            <w:pPr>
              <w:spacing w:before="60" w:after="60" w:line="240" w:lineRule="auto"/>
              <w:rPr>
                <w:b/>
                <w:bCs/>
              </w:rPr>
            </w:pPr>
            <w:r w:rsidRPr="00383911">
              <w:rPr>
                <w:b/>
                <w:bCs/>
              </w:rPr>
              <w:t>Definition</w:t>
            </w:r>
          </w:p>
        </w:tc>
      </w:tr>
      <w:tr w:rsidR="004B5CFD" w:rsidRPr="0008103A" w:rsidTr="002C58D7">
        <w:tc>
          <w:tcPr>
            <w:tcW w:w="2518" w:type="dxa"/>
            <w:tcBorders>
              <w:top w:val="single" w:sz="4" w:space="0" w:color="auto"/>
              <w:left w:val="single" w:sz="4" w:space="0" w:color="auto"/>
              <w:bottom w:val="single" w:sz="4" w:space="0" w:color="auto"/>
              <w:right w:val="single" w:sz="4" w:space="0" w:color="auto"/>
            </w:tcBorders>
          </w:tcPr>
          <w:p w:rsidR="004B5CFD" w:rsidRPr="002F79EA" w:rsidRDefault="004B5CFD" w:rsidP="002C58D7">
            <w:pPr>
              <w:pStyle w:val="instructions"/>
            </w:pPr>
            <w:r w:rsidRPr="002F79EA">
              <w:t xml:space="preserve">EBCP </w:t>
            </w:r>
          </w:p>
        </w:tc>
        <w:tc>
          <w:tcPr>
            <w:tcW w:w="10348" w:type="dxa"/>
            <w:tcBorders>
              <w:top w:val="single" w:sz="4" w:space="0" w:color="auto"/>
              <w:left w:val="single" w:sz="4" w:space="0" w:color="auto"/>
              <w:bottom w:val="single" w:sz="4" w:space="0" w:color="auto"/>
              <w:right w:val="single" w:sz="4" w:space="0" w:color="auto"/>
            </w:tcBorders>
          </w:tcPr>
          <w:p w:rsidR="00C86746" w:rsidRPr="002F79EA" w:rsidRDefault="004B5CFD" w:rsidP="002C58D7">
            <w:pPr>
              <w:pStyle w:val="instructions"/>
            </w:pPr>
            <w:r w:rsidRPr="002F79EA">
              <w:t xml:space="preserve">Evidence-based </w:t>
            </w:r>
            <w:r w:rsidR="003C2EB9" w:rsidRPr="002F79EA">
              <w:t>c</w:t>
            </w:r>
            <w:r w:rsidRPr="002F79EA">
              <w:t xml:space="preserve">linical </w:t>
            </w:r>
            <w:r w:rsidR="003C2EB9" w:rsidRPr="002F79EA">
              <w:t>p</w:t>
            </w:r>
            <w:r w:rsidRPr="002F79EA">
              <w:t>ractice</w:t>
            </w:r>
          </w:p>
        </w:tc>
      </w:tr>
      <w:tr w:rsidR="00906FE6" w:rsidRPr="0008103A" w:rsidTr="002C58D7">
        <w:tc>
          <w:tcPr>
            <w:tcW w:w="2518" w:type="dxa"/>
            <w:tcBorders>
              <w:top w:val="single" w:sz="4" w:space="0" w:color="auto"/>
              <w:left w:val="single" w:sz="4" w:space="0" w:color="auto"/>
              <w:bottom w:val="single" w:sz="4" w:space="0" w:color="auto"/>
              <w:right w:val="single" w:sz="4" w:space="0" w:color="auto"/>
            </w:tcBorders>
          </w:tcPr>
          <w:p w:rsidR="00906FE6" w:rsidRPr="002F79EA" w:rsidRDefault="00906FE6" w:rsidP="002C58D7">
            <w:pPr>
              <w:pStyle w:val="instructions"/>
            </w:pPr>
            <w:r w:rsidRPr="002F79EA">
              <w:t>G</w:t>
            </w:r>
            <w:r w:rsidR="00043186" w:rsidRPr="002F79EA">
              <w:t xml:space="preserve">lobal </w:t>
            </w:r>
            <w:r w:rsidR="003C2EB9" w:rsidRPr="002F79EA">
              <w:t>l</w:t>
            </w:r>
            <w:r w:rsidR="00043186" w:rsidRPr="002F79EA">
              <w:t xml:space="preserve">earning </w:t>
            </w:r>
            <w:r w:rsidR="003C2EB9" w:rsidRPr="002F79EA">
              <w:t>o</w:t>
            </w:r>
            <w:r w:rsidR="00043186" w:rsidRPr="002F79EA">
              <w:t>bjectives (GLOS)</w:t>
            </w:r>
          </w:p>
        </w:tc>
        <w:tc>
          <w:tcPr>
            <w:tcW w:w="10348" w:type="dxa"/>
            <w:tcBorders>
              <w:top w:val="single" w:sz="4" w:space="0" w:color="auto"/>
              <w:left w:val="single" w:sz="4" w:space="0" w:color="auto"/>
              <w:bottom w:val="single" w:sz="4" w:space="0" w:color="auto"/>
              <w:right w:val="single" w:sz="4" w:space="0" w:color="auto"/>
            </w:tcBorders>
          </w:tcPr>
          <w:p w:rsidR="00C86746" w:rsidRPr="002F79EA" w:rsidRDefault="008A723F" w:rsidP="002C58D7">
            <w:pPr>
              <w:pStyle w:val="instructions"/>
            </w:pPr>
            <w:r w:rsidRPr="002F79EA">
              <w:t>Overarching</w:t>
            </w:r>
            <w:r w:rsidR="0024792E" w:rsidRPr="002F79EA">
              <w:t xml:space="preserve"> </w:t>
            </w:r>
            <w:r w:rsidR="00043186" w:rsidRPr="002F79EA">
              <w:t>y</w:t>
            </w:r>
            <w:r w:rsidR="00906FE6" w:rsidRPr="002F79EA">
              <w:t>ear</w:t>
            </w:r>
            <w:r w:rsidRPr="002F79EA">
              <w:t>-</w:t>
            </w:r>
            <w:r w:rsidR="00906FE6" w:rsidRPr="002F79EA">
              <w:t xml:space="preserve">level </w:t>
            </w:r>
            <w:r w:rsidRPr="002F79EA">
              <w:t>learning o</w:t>
            </w:r>
            <w:r w:rsidR="00906FE6" w:rsidRPr="002F79EA">
              <w:t>bjectives</w:t>
            </w:r>
            <w:r w:rsidR="0024792E" w:rsidRPr="002F79EA">
              <w:t xml:space="preserve"> </w:t>
            </w:r>
            <w:r w:rsidRPr="002F79EA">
              <w:t>to be achieved by students in a particular year of study</w:t>
            </w:r>
            <w:r w:rsidR="00043186" w:rsidRPr="002F79EA">
              <w:t xml:space="preserve"> (</w:t>
            </w:r>
            <w:r w:rsidR="003C2EB9" w:rsidRPr="002F79EA">
              <w:t>m</w:t>
            </w:r>
            <w:r w:rsidR="00043186" w:rsidRPr="002F79EA">
              <w:t xml:space="preserve">edicine) </w:t>
            </w:r>
          </w:p>
        </w:tc>
      </w:tr>
      <w:tr w:rsidR="004B5CFD" w:rsidRPr="0008103A" w:rsidTr="002C58D7">
        <w:tc>
          <w:tcPr>
            <w:tcW w:w="2518" w:type="dxa"/>
            <w:tcBorders>
              <w:top w:val="single" w:sz="4" w:space="0" w:color="auto"/>
              <w:left w:val="single" w:sz="4" w:space="0" w:color="auto"/>
              <w:bottom w:val="single" w:sz="4" w:space="0" w:color="auto"/>
              <w:right w:val="single" w:sz="4" w:space="0" w:color="auto"/>
            </w:tcBorders>
          </w:tcPr>
          <w:p w:rsidR="004B5CFD" w:rsidRPr="002F79EA" w:rsidRDefault="00B10C68" w:rsidP="002C58D7">
            <w:pPr>
              <w:pStyle w:val="instructions"/>
            </w:pPr>
            <w:r w:rsidRPr="002F79EA">
              <w:t xml:space="preserve">Key </w:t>
            </w:r>
            <w:r w:rsidR="003C2EB9" w:rsidRPr="002F79EA">
              <w:t>l</w:t>
            </w:r>
            <w:r w:rsidRPr="002F79EA">
              <w:t xml:space="preserve">earning </w:t>
            </w:r>
            <w:r w:rsidR="003C2EB9" w:rsidRPr="002F79EA">
              <w:t>o</w:t>
            </w:r>
            <w:r w:rsidRPr="002F79EA">
              <w:t>utcomes</w:t>
            </w:r>
            <w:r w:rsidR="0024792E" w:rsidRPr="002F79EA">
              <w:t xml:space="preserve"> </w:t>
            </w:r>
            <w:r w:rsidRPr="002F79EA">
              <w:t>(</w:t>
            </w:r>
            <w:r w:rsidR="00136DF2" w:rsidRPr="002F79EA">
              <w:t>K</w:t>
            </w:r>
            <w:r w:rsidR="004B5CFD" w:rsidRPr="002F79EA">
              <w:t>LO</w:t>
            </w:r>
            <w:r w:rsidRPr="002F79EA">
              <w:t>)</w:t>
            </w:r>
            <w:r w:rsidR="004B5CFD" w:rsidRPr="002F79EA">
              <w:t xml:space="preserve"> </w:t>
            </w:r>
          </w:p>
        </w:tc>
        <w:tc>
          <w:tcPr>
            <w:tcW w:w="10348" w:type="dxa"/>
            <w:tcBorders>
              <w:top w:val="single" w:sz="4" w:space="0" w:color="auto"/>
              <w:left w:val="single" w:sz="4" w:space="0" w:color="auto"/>
              <w:bottom w:val="single" w:sz="4" w:space="0" w:color="auto"/>
              <w:right w:val="single" w:sz="4" w:space="0" w:color="auto"/>
            </w:tcBorders>
          </w:tcPr>
          <w:p w:rsidR="00C86746" w:rsidRPr="002F79EA" w:rsidRDefault="00B10C68" w:rsidP="002C58D7">
            <w:pPr>
              <w:pStyle w:val="instructions"/>
            </w:pPr>
            <w:r w:rsidRPr="002F79EA">
              <w:t xml:space="preserve">Core learning outcomes </w:t>
            </w:r>
            <w:r w:rsidR="00C22C0B" w:rsidRPr="002F79EA">
              <w:t>to be achieved by students at the unit level (</w:t>
            </w:r>
            <w:r w:rsidR="003C2EB9" w:rsidRPr="002F79EA">
              <w:t>n</w:t>
            </w:r>
            <w:r w:rsidR="00C22C0B" w:rsidRPr="002F79EA">
              <w:t>ursing)</w:t>
            </w:r>
          </w:p>
        </w:tc>
      </w:tr>
      <w:tr w:rsidR="00383911" w:rsidRPr="00383911" w:rsidTr="002C58D7">
        <w:tc>
          <w:tcPr>
            <w:tcW w:w="2518" w:type="dxa"/>
            <w:tcBorders>
              <w:top w:val="single" w:sz="4" w:space="0" w:color="auto"/>
              <w:left w:val="single" w:sz="4" w:space="0" w:color="auto"/>
              <w:bottom w:val="single" w:sz="4" w:space="0" w:color="auto"/>
              <w:right w:val="single" w:sz="4" w:space="0" w:color="auto"/>
            </w:tcBorders>
          </w:tcPr>
          <w:p w:rsidR="00383911" w:rsidRDefault="00383911" w:rsidP="00BA331E">
            <w:pPr>
              <w:spacing w:before="60" w:after="60" w:line="240" w:lineRule="auto"/>
              <w:rPr>
                <w:b/>
              </w:rPr>
            </w:pPr>
          </w:p>
          <w:p w:rsidR="00383911" w:rsidRPr="00383911" w:rsidRDefault="00383911" w:rsidP="00BA331E">
            <w:pPr>
              <w:spacing w:before="60" w:after="60" w:line="240" w:lineRule="auto"/>
              <w:rPr>
                <w:b/>
              </w:rPr>
            </w:pPr>
          </w:p>
        </w:tc>
        <w:tc>
          <w:tcPr>
            <w:tcW w:w="10348" w:type="dxa"/>
            <w:tcBorders>
              <w:top w:val="single" w:sz="4" w:space="0" w:color="auto"/>
              <w:left w:val="single" w:sz="4" w:space="0" w:color="auto"/>
              <w:bottom w:val="single" w:sz="4" w:space="0" w:color="auto"/>
              <w:right w:val="single" w:sz="4" w:space="0" w:color="auto"/>
            </w:tcBorders>
          </w:tcPr>
          <w:p w:rsidR="00383911" w:rsidRPr="00383911" w:rsidRDefault="00383911" w:rsidP="00BA331E">
            <w:pPr>
              <w:spacing w:before="60" w:after="60" w:line="240" w:lineRule="auto"/>
              <w:rPr>
                <w:b/>
                <w:bCs/>
              </w:rPr>
            </w:pPr>
          </w:p>
        </w:tc>
      </w:tr>
      <w:tr w:rsidR="00383911" w:rsidRPr="0008103A" w:rsidTr="002C58D7">
        <w:tc>
          <w:tcPr>
            <w:tcW w:w="2518" w:type="dxa"/>
            <w:tcBorders>
              <w:top w:val="single" w:sz="4" w:space="0" w:color="auto"/>
              <w:left w:val="single" w:sz="4" w:space="0" w:color="auto"/>
              <w:bottom w:val="single" w:sz="4" w:space="0" w:color="auto"/>
              <w:right w:val="single" w:sz="4" w:space="0" w:color="auto"/>
            </w:tcBorders>
          </w:tcPr>
          <w:p w:rsidR="00383911" w:rsidRDefault="00383911" w:rsidP="00BA331E">
            <w:pPr>
              <w:spacing w:before="60" w:after="60" w:line="240" w:lineRule="auto"/>
              <w:rPr>
                <w:bCs/>
              </w:rPr>
            </w:pPr>
          </w:p>
          <w:p w:rsidR="00383911" w:rsidRPr="00383911" w:rsidRDefault="00383911" w:rsidP="00BA331E">
            <w:pPr>
              <w:spacing w:before="60" w:after="60" w:line="240" w:lineRule="auto"/>
              <w:rPr>
                <w:bCs/>
              </w:rPr>
            </w:pPr>
          </w:p>
        </w:tc>
        <w:tc>
          <w:tcPr>
            <w:tcW w:w="10348" w:type="dxa"/>
            <w:tcBorders>
              <w:top w:val="single" w:sz="4" w:space="0" w:color="auto"/>
              <w:left w:val="single" w:sz="4" w:space="0" w:color="auto"/>
              <w:bottom w:val="single" w:sz="4" w:space="0" w:color="auto"/>
              <w:right w:val="single" w:sz="4" w:space="0" w:color="auto"/>
            </w:tcBorders>
          </w:tcPr>
          <w:p w:rsidR="00383911" w:rsidRPr="0008103A" w:rsidRDefault="00383911" w:rsidP="00BA331E">
            <w:pPr>
              <w:spacing w:before="60" w:after="60" w:line="240" w:lineRule="auto"/>
            </w:pPr>
          </w:p>
        </w:tc>
      </w:tr>
      <w:tr w:rsidR="00383911" w:rsidRPr="0008103A" w:rsidTr="002C58D7">
        <w:tc>
          <w:tcPr>
            <w:tcW w:w="2518" w:type="dxa"/>
            <w:tcBorders>
              <w:top w:val="single" w:sz="4" w:space="0" w:color="auto"/>
              <w:left w:val="single" w:sz="4" w:space="0" w:color="auto"/>
              <w:bottom w:val="single" w:sz="4" w:space="0" w:color="auto"/>
              <w:right w:val="single" w:sz="4" w:space="0" w:color="auto"/>
            </w:tcBorders>
          </w:tcPr>
          <w:p w:rsidR="00383911" w:rsidRDefault="00383911" w:rsidP="00BA331E">
            <w:pPr>
              <w:spacing w:before="60" w:after="60" w:line="240" w:lineRule="auto"/>
              <w:rPr>
                <w:bCs/>
              </w:rPr>
            </w:pPr>
          </w:p>
          <w:p w:rsidR="00383911" w:rsidRPr="00383911" w:rsidRDefault="00383911" w:rsidP="00BA331E">
            <w:pPr>
              <w:spacing w:before="60" w:after="60" w:line="240" w:lineRule="auto"/>
              <w:rPr>
                <w:bCs/>
              </w:rPr>
            </w:pPr>
          </w:p>
        </w:tc>
        <w:tc>
          <w:tcPr>
            <w:tcW w:w="10348" w:type="dxa"/>
            <w:tcBorders>
              <w:top w:val="single" w:sz="4" w:space="0" w:color="auto"/>
              <w:left w:val="single" w:sz="4" w:space="0" w:color="auto"/>
              <w:bottom w:val="single" w:sz="4" w:space="0" w:color="auto"/>
              <w:right w:val="single" w:sz="4" w:space="0" w:color="auto"/>
            </w:tcBorders>
          </w:tcPr>
          <w:p w:rsidR="00383911" w:rsidRPr="0008103A" w:rsidRDefault="00383911" w:rsidP="00BA331E">
            <w:pPr>
              <w:spacing w:before="60" w:after="60" w:line="240" w:lineRule="auto"/>
            </w:pPr>
          </w:p>
        </w:tc>
      </w:tr>
      <w:tr w:rsidR="00383911" w:rsidRPr="0008103A" w:rsidTr="002C58D7">
        <w:tc>
          <w:tcPr>
            <w:tcW w:w="2518" w:type="dxa"/>
            <w:tcBorders>
              <w:top w:val="single" w:sz="4" w:space="0" w:color="auto"/>
              <w:left w:val="single" w:sz="4" w:space="0" w:color="auto"/>
              <w:bottom w:val="single" w:sz="4" w:space="0" w:color="auto"/>
              <w:right w:val="single" w:sz="4" w:space="0" w:color="auto"/>
            </w:tcBorders>
          </w:tcPr>
          <w:p w:rsidR="00383911" w:rsidRDefault="00383911" w:rsidP="00BA331E">
            <w:pPr>
              <w:spacing w:before="60" w:after="60" w:line="240" w:lineRule="auto"/>
              <w:rPr>
                <w:bCs/>
              </w:rPr>
            </w:pPr>
          </w:p>
          <w:p w:rsidR="00383911" w:rsidRPr="00383911" w:rsidRDefault="00383911" w:rsidP="00BA331E">
            <w:pPr>
              <w:spacing w:before="60" w:after="60" w:line="240" w:lineRule="auto"/>
              <w:rPr>
                <w:bCs/>
              </w:rPr>
            </w:pPr>
          </w:p>
        </w:tc>
        <w:tc>
          <w:tcPr>
            <w:tcW w:w="10348" w:type="dxa"/>
            <w:tcBorders>
              <w:top w:val="single" w:sz="4" w:space="0" w:color="auto"/>
              <w:left w:val="single" w:sz="4" w:space="0" w:color="auto"/>
              <w:bottom w:val="single" w:sz="4" w:space="0" w:color="auto"/>
              <w:right w:val="single" w:sz="4" w:space="0" w:color="auto"/>
            </w:tcBorders>
          </w:tcPr>
          <w:p w:rsidR="00383911" w:rsidRPr="0008103A" w:rsidRDefault="00383911" w:rsidP="00BA331E">
            <w:pPr>
              <w:spacing w:before="60" w:after="60" w:line="240" w:lineRule="auto"/>
            </w:pPr>
          </w:p>
        </w:tc>
      </w:tr>
    </w:tbl>
    <w:p w:rsidR="00E224D5" w:rsidRDefault="00E224D5" w:rsidP="004C1F94"/>
    <w:p w:rsidR="00F93053" w:rsidRDefault="0072570F" w:rsidP="002C58D7">
      <w:pPr>
        <w:pStyle w:val="Heading2"/>
      </w:pPr>
      <w:r>
        <w:br w:type="page"/>
      </w:r>
      <w:r w:rsidR="00F93053">
        <w:lastRenderedPageBreak/>
        <w:t>Principles</w:t>
      </w:r>
    </w:p>
    <w:p w:rsidR="00B22B7E" w:rsidRPr="00B10C68" w:rsidRDefault="007518B7" w:rsidP="002C58D7">
      <w:pPr>
        <w:pStyle w:val="instructions"/>
      </w:pPr>
      <w:r w:rsidRPr="00BA331E">
        <w:t>Briefly s</w:t>
      </w:r>
      <w:r w:rsidR="00383911" w:rsidRPr="00BA331E">
        <w:t xml:space="preserve">ummarise </w:t>
      </w:r>
      <w:r w:rsidRPr="00BA331E">
        <w:t xml:space="preserve">the </w:t>
      </w:r>
      <w:r w:rsidR="00B22B7E" w:rsidRPr="00BA331E">
        <w:t>p</w:t>
      </w:r>
      <w:r w:rsidR="00B77EC1" w:rsidRPr="00BA331E">
        <w:t>rinciples</w:t>
      </w:r>
      <w:r w:rsidR="00B10C68" w:rsidRPr="00BA331E">
        <w:t xml:space="preserve"> used</w:t>
      </w:r>
      <w:r w:rsidRPr="00BA331E">
        <w:t xml:space="preserve"> to create your </w:t>
      </w:r>
      <w:r w:rsidR="00F93053">
        <w:t>w</w:t>
      </w:r>
      <w:r w:rsidRPr="00BA331E">
        <w:t>hole-of-</w:t>
      </w:r>
      <w:r w:rsidR="00F93053">
        <w:t>s</w:t>
      </w:r>
      <w:r w:rsidRPr="00BA331E">
        <w:t>ystem curriculum map</w:t>
      </w:r>
      <w:r w:rsidR="00F93053">
        <w:t>, f</w:t>
      </w:r>
      <w:r w:rsidR="00383911">
        <w:t>or example</w:t>
      </w:r>
      <w:r w:rsidR="00F93053">
        <w:t>:</w:t>
      </w:r>
    </w:p>
    <w:p w:rsidR="00B22B7E" w:rsidRPr="00B10C68" w:rsidRDefault="00B77EC1" w:rsidP="002C58D7">
      <w:pPr>
        <w:pStyle w:val="instructions"/>
      </w:pPr>
      <w:r w:rsidRPr="00B10C68">
        <w:t>T</w:t>
      </w:r>
      <w:r w:rsidR="00DE7772" w:rsidRPr="00B10C68">
        <w:t xml:space="preserve">he following </w:t>
      </w:r>
      <w:r w:rsidRPr="00B10C68">
        <w:t xml:space="preserve">curriculum map </w:t>
      </w:r>
      <w:r w:rsidR="00F12B05" w:rsidRPr="00B10C68">
        <w:t>brings</w:t>
      </w:r>
      <w:r w:rsidR="00273FE2" w:rsidRPr="00B10C68">
        <w:t xml:space="preserve"> </w:t>
      </w:r>
      <w:r w:rsidRPr="00B10C68">
        <w:t xml:space="preserve">the learning outcomes for </w:t>
      </w:r>
      <w:r w:rsidRPr="00F93053">
        <w:t xml:space="preserve">the </w:t>
      </w:r>
      <w:r w:rsidR="00B22B7E" w:rsidRPr="002C58D7">
        <w:t>[</w:t>
      </w:r>
      <w:r w:rsidR="007518B7" w:rsidRPr="002C58D7">
        <w:t>insert health professional</w:t>
      </w:r>
      <w:r w:rsidR="0024792E">
        <w:t xml:space="preserve"> </w:t>
      </w:r>
      <w:r w:rsidR="007518B7" w:rsidRPr="002C58D7">
        <w:t xml:space="preserve">education </w:t>
      </w:r>
      <w:r w:rsidR="00B22B7E" w:rsidRPr="002C58D7">
        <w:t>courses]</w:t>
      </w:r>
      <w:r w:rsidR="0024792E">
        <w:t xml:space="preserve"> </w:t>
      </w:r>
      <w:r w:rsidR="00F12B05" w:rsidRPr="00B10C68">
        <w:t xml:space="preserve">into a </w:t>
      </w:r>
      <w:r w:rsidR="00613611" w:rsidRPr="00B10C68">
        <w:t xml:space="preserve">single </w:t>
      </w:r>
      <w:r w:rsidRPr="00B10C68">
        <w:t>framework</w:t>
      </w:r>
      <w:r w:rsidR="0041630F" w:rsidRPr="00B10C68">
        <w:t>.</w:t>
      </w:r>
    </w:p>
    <w:p w:rsidR="00B77EC1" w:rsidRDefault="00F12B05" w:rsidP="002C58D7">
      <w:pPr>
        <w:pStyle w:val="instructions"/>
      </w:pPr>
      <w:r w:rsidRPr="00B10C68">
        <w:t xml:space="preserve">The purpose of this </w:t>
      </w:r>
      <w:r w:rsidR="0041630F" w:rsidRPr="00B10C68">
        <w:t xml:space="preserve">framework </w:t>
      </w:r>
      <w:r w:rsidR="0002169A" w:rsidRPr="00B10C68">
        <w:t>is to</w:t>
      </w:r>
      <w:r w:rsidR="00B10C68" w:rsidRPr="00B10C68">
        <w:t>….</w:t>
      </w:r>
      <w:r w:rsidR="0002169A" w:rsidRPr="00B10C68">
        <w:t xml:space="preserve"> </w:t>
      </w:r>
    </w:p>
    <w:p w:rsidR="007518B7" w:rsidRPr="00B10C68" w:rsidRDefault="007518B7" w:rsidP="00F93053"/>
    <w:p w:rsidR="00B77EC1" w:rsidRDefault="00F93053" w:rsidP="002C58D7">
      <w:pPr>
        <w:pStyle w:val="Heading2"/>
      </w:pPr>
      <w:r>
        <w:t>Methods</w:t>
      </w:r>
    </w:p>
    <w:p w:rsidR="007518B7" w:rsidRPr="007518B7" w:rsidRDefault="00B10C68" w:rsidP="002C58D7">
      <w:pPr>
        <w:pStyle w:val="instructions"/>
        <w:rPr>
          <w:iCs/>
        </w:rPr>
      </w:pPr>
      <w:r w:rsidRPr="00BA331E">
        <w:t xml:space="preserve">Briefly outline your curriculum mapping </w:t>
      </w:r>
      <w:r w:rsidR="007518B7" w:rsidRPr="00BA331E">
        <w:t>met</w:t>
      </w:r>
      <w:r w:rsidRPr="00BA331E">
        <w:t>h</w:t>
      </w:r>
      <w:r w:rsidR="007518B7" w:rsidRPr="00BA331E">
        <w:t xml:space="preserve">ods </w:t>
      </w:r>
      <w:r w:rsidRPr="00BA331E">
        <w:t>(including strengths and limitations)</w:t>
      </w:r>
      <w:r w:rsidR="00F93053">
        <w:rPr>
          <w:iCs/>
        </w:rPr>
        <w:t>, f</w:t>
      </w:r>
      <w:r w:rsidR="007518B7" w:rsidRPr="007518B7">
        <w:rPr>
          <w:iCs/>
        </w:rPr>
        <w:t>or example</w:t>
      </w:r>
      <w:r w:rsidR="00F93053">
        <w:rPr>
          <w:iCs/>
        </w:rPr>
        <w:t>:</w:t>
      </w:r>
    </w:p>
    <w:p w:rsidR="00335352" w:rsidRPr="007518B7" w:rsidRDefault="00335352" w:rsidP="002C58D7">
      <w:pPr>
        <w:pStyle w:val="instructions"/>
      </w:pPr>
      <w:r w:rsidRPr="007518B7">
        <w:t xml:space="preserve">Curriculum </w:t>
      </w:r>
      <w:r w:rsidR="00F93053">
        <w:t>m</w:t>
      </w:r>
      <w:r w:rsidRPr="007518B7">
        <w:t xml:space="preserve">apping </w:t>
      </w:r>
      <w:r w:rsidR="00F93053">
        <w:t>n</w:t>
      </w:r>
      <w:r w:rsidRPr="007518B7">
        <w:t xml:space="preserve">otes: </w:t>
      </w:r>
    </w:p>
    <w:p w:rsidR="00B77EC1" w:rsidRPr="007518B7" w:rsidRDefault="00335352" w:rsidP="002C58D7">
      <w:pPr>
        <w:pStyle w:val="instructions"/>
        <w:numPr>
          <w:ilvl w:val="0"/>
          <w:numId w:val="8"/>
        </w:numPr>
      </w:pPr>
      <w:r w:rsidRPr="007518B7">
        <w:t>Particular course level/</w:t>
      </w:r>
      <w:r w:rsidR="0092209B" w:rsidRPr="007518B7">
        <w:t>unit</w:t>
      </w:r>
      <w:r w:rsidR="008A5104" w:rsidRPr="007518B7">
        <w:t xml:space="preserve"> </w:t>
      </w:r>
      <w:r w:rsidR="00DE7772" w:rsidRPr="007518B7">
        <w:t xml:space="preserve">learning outcomes for each </w:t>
      </w:r>
      <w:r w:rsidRPr="007518B7">
        <w:t>program</w:t>
      </w:r>
      <w:r w:rsidR="00DE7772" w:rsidRPr="007518B7">
        <w:t xml:space="preserve"> have been retained</w:t>
      </w:r>
      <w:r w:rsidRPr="007518B7">
        <w:t xml:space="preserve"> as stated in </w:t>
      </w:r>
      <w:r w:rsidR="008A5104" w:rsidRPr="007518B7">
        <w:t>accredited curriculum document</w:t>
      </w:r>
      <w:r w:rsidR="0092209B" w:rsidRPr="007518B7">
        <w:t>ation</w:t>
      </w:r>
    </w:p>
    <w:p w:rsidR="0092209B" w:rsidRPr="007518B7" w:rsidRDefault="0092209B" w:rsidP="002C58D7">
      <w:pPr>
        <w:pStyle w:val="instructions"/>
        <w:numPr>
          <w:ilvl w:val="0"/>
          <w:numId w:val="8"/>
        </w:numPr>
      </w:pPr>
      <w:r w:rsidRPr="007518B7">
        <w:t xml:space="preserve">Objectives for the medical course </w:t>
      </w:r>
      <w:r w:rsidR="00335352" w:rsidRPr="007518B7">
        <w:t>are</w:t>
      </w:r>
      <w:r w:rsidRPr="007518B7">
        <w:t xml:space="preserve"> written at a broader level</w:t>
      </w:r>
      <w:r w:rsidR="00335352" w:rsidRPr="007518B7">
        <w:t xml:space="preserve"> than the nursing</w:t>
      </w:r>
      <w:r w:rsidR="0024792E">
        <w:t xml:space="preserve"> </w:t>
      </w:r>
      <w:r w:rsidR="007518B7">
        <w:t xml:space="preserve">and physiotherapy </w:t>
      </w:r>
      <w:r w:rsidR="00335352" w:rsidRPr="007518B7">
        <w:t>curriculum (</w:t>
      </w:r>
      <w:r w:rsidRPr="007518B7">
        <w:t>i</w:t>
      </w:r>
      <w:r w:rsidR="00335352" w:rsidRPr="007518B7">
        <w:t>.</w:t>
      </w:r>
      <w:r w:rsidRPr="007518B7">
        <w:t>e</w:t>
      </w:r>
      <w:r w:rsidR="00335352" w:rsidRPr="007518B7">
        <w:t>.</w:t>
      </w:r>
      <w:r w:rsidRPr="007518B7">
        <w:t xml:space="preserve"> as </w:t>
      </w:r>
      <w:r w:rsidR="00F93053">
        <w:t>g</w:t>
      </w:r>
      <w:r w:rsidRPr="007518B7">
        <w:t xml:space="preserve">lobal </w:t>
      </w:r>
      <w:r w:rsidR="00F93053">
        <w:t>l</w:t>
      </w:r>
      <w:r w:rsidR="00335352" w:rsidRPr="007518B7">
        <w:t xml:space="preserve">earning </w:t>
      </w:r>
      <w:r w:rsidR="00F93053">
        <w:t>o</w:t>
      </w:r>
      <w:r w:rsidRPr="007518B7">
        <w:t xml:space="preserve">bjectives to be achieved by students for </w:t>
      </w:r>
      <w:r w:rsidR="00335352" w:rsidRPr="007518B7">
        <w:t>a p</w:t>
      </w:r>
      <w:r w:rsidRPr="007518B7">
        <w:t>articular year of study</w:t>
      </w:r>
      <w:r w:rsidR="00335352" w:rsidRPr="007518B7">
        <w:t xml:space="preserve"> )</w:t>
      </w:r>
      <w:r w:rsidRPr="007518B7">
        <w:t xml:space="preserve"> with some discipline-specific</w:t>
      </w:r>
      <w:r w:rsidR="0024792E">
        <w:t xml:space="preserve"> </w:t>
      </w:r>
      <w:r w:rsidR="00335352" w:rsidRPr="007518B7">
        <w:t xml:space="preserve">unit </w:t>
      </w:r>
      <w:r w:rsidRPr="007518B7">
        <w:t>objectives</w:t>
      </w:r>
      <w:r w:rsidR="00335352" w:rsidRPr="007518B7">
        <w:t xml:space="preserve">. The discipline specific objectives </w:t>
      </w:r>
      <w:r w:rsidR="00F66EA8" w:rsidRPr="007518B7">
        <w:t>are also quite broad</w:t>
      </w:r>
      <w:r w:rsidR="00335352" w:rsidRPr="007518B7">
        <w:t>.</w:t>
      </w:r>
    </w:p>
    <w:p w:rsidR="007518B7" w:rsidRDefault="00B46CF8" w:rsidP="002C58D7">
      <w:pPr>
        <w:pStyle w:val="instructions"/>
        <w:numPr>
          <w:ilvl w:val="0"/>
          <w:numId w:val="8"/>
        </w:numPr>
      </w:pPr>
      <w:r w:rsidRPr="007518B7">
        <w:t>Learning outcomes</w:t>
      </w:r>
      <w:r w:rsidR="008A5104" w:rsidRPr="007518B7">
        <w:t xml:space="preserve"> </w:t>
      </w:r>
      <w:r w:rsidRPr="007518B7">
        <w:t>specific</w:t>
      </w:r>
      <w:r w:rsidR="007518B7">
        <w:t xml:space="preserve"> to particular units within the health professional</w:t>
      </w:r>
      <w:r w:rsidR="0024792E">
        <w:t xml:space="preserve"> </w:t>
      </w:r>
      <w:r w:rsidRPr="007518B7">
        <w:t xml:space="preserve">courses </w:t>
      </w:r>
      <w:r w:rsidR="008A5104" w:rsidRPr="007518B7">
        <w:t xml:space="preserve">have been listed once only </w:t>
      </w:r>
      <w:r w:rsidR="0092209B" w:rsidRPr="007518B7">
        <w:t>in the curriculum map</w:t>
      </w:r>
      <w:r w:rsidRPr="007518B7">
        <w:t>.</w:t>
      </w:r>
      <w:r w:rsidR="0024792E">
        <w:t xml:space="preserve"> </w:t>
      </w:r>
      <w:r w:rsidRPr="007518B7">
        <w:t xml:space="preserve"> </w:t>
      </w:r>
    </w:p>
    <w:p w:rsidR="00B46CF8" w:rsidRPr="007518B7" w:rsidRDefault="00335352" w:rsidP="002C58D7">
      <w:pPr>
        <w:pStyle w:val="instructions"/>
        <w:numPr>
          <w:ilvl w:val="0"/>
          <w:numId w:val="8"/>
        </w:numPr>
      </w:pPr>
      <w:r w:rsidRPr="007518B7">
        <w:t>For clarity and ease of reading, c</w:t>
      </w:r>
      <w:r w:rsidR="00B46CF8" w:rsidRPr="007518B7">
        <w:t xml:space="preserve">olour coding has been used to distinguish learning outcomes for specific nursing units. </w:t>
      </w:r>
    </w:p>
    <w:p w:rsidR="00B77EC1" w:rsidRPr="007518B7" w:rsidRDefault="00B77EC1" w:rsidP="002C58D7"/>
    <w:p w:rsidR="0026614D" w:rsidRDefault="0026614D" w:rsidP="0026614D"/>
    <w:p w:rsidR="0026614D" w:rsidRDefault="0026614D" w:rsidP="0026614D"/>
    <w:p w:rsidR="0026614D" w:rsidRDefault="0026614D" w:rsidP="0026614D"/>
    <w:p w:rsidR="0026614D" w:rsidRDefault="0026614D" w:rsidP="0026614D"/>
    <w:p w:rsidR="00015068" w:rsidRPr="002C58D7" w:rsidRDefault="00F93053" w:rsidP="002C58D7">
      <w:pPr>
        <w:pStyle w:val="Heading2"/>
        <w:rPr>
          <w:color w:val="7F7F7F"/>
        </w:rPr>
      </w:pPr>
      <w:r>
        <w:br w:type="page"/>
      </w:r>
      <w:r w:rsidR="00812DB5" w:rsidRPr="002C58D7">
        <w:rPr>
          <w:color w:val="7F7F7F"/>
        </w:rPr>
        <w:lastRenderedPageBreak/>
        <w:t>Curriculum m</w:t>
      </w:r>
      <w:r w:rsidR="00015068" w:rsidRPr="002C58D7">
        <w:rPr>
          <w:color w:val="7F7F7F"/>
        </w:rPr>
        <w:t>apping example</w:t>
      </w:r>
    </w:p>
    <w:p w:rsidR="00015068" w:rsidRPr="00E030BD" w:rsidRDefault="0026614D" w:rsidP="002C58D7">
      <w:pPr>
        <w:pStyle w:val="instructions"/>
        <w:rPr>
          <w:rFonts w:ascii="Arial" w:hAnsi="Arial" w:cs="Arial"/>
        </w:rPr>
      </w:pPr>
      <w:r w:rsidRPr="00E030BD">
        <w:rPr>
          <w:rFonts w:ascii="Arial" w:hAnsi="Arial" w:cs="Arial"/>
        </w:rPr>
        <w:t xml:space="preserve">Identify </w:t>
      </w:r>
      <w:r w:rsidR="008E4D38" w:rsidRPr="00E030BD">
        <w:rPr>
          <w:rFonts w:ascii="Arial" w:hAnsi="Arial" w:cs="Arial"/>
        </w:rPr>
        <w:t>an o</w:t>
      </w:r>
      <w:r w:rsidRPr="00E030BD">
        <w:rPr>
          <w:rFonts w:ascii="Arial" w:hAnsi="Arial" w:cs="Arial"/>
        </w:rPr>
        <w:t xml:space="preserve">verarching </w:t>
      </w:r>
      <w:r w:rsidR="008E4D38" w:rsidRPr="00E030BD">
        <w:rPr>
          <w:rFonts w:ascii="Arial" w:hAnsi="Arial" w:cs="Arial"/>
        </w:rPr>
        <w:t>curriculum</w:t>
      </w:r>
      <w:r w:rsidRPr="00E030BD">
        <w:rPr>
          <w:rFonts w:ascii="Arial" w:hAnsi="Arial" w:cs="Arial"/>
        </w:rPr>
        <w:t xml:space="preserve"> theme</w:t>
      </w:r>
      <w:r w:rsidR="008E4D38" w:rsidRPr="00E030BD">
        <w:rPr>
          <w:rFonts w:ascii="Arial" w:hAnsi="Arial" w:cs="Arial"/>
        </w:rPr>
        <w:t xml:space="preserve"> relevant to all disciplines</w:t>
      </w:r>
      <w:r w:rsidRPr="00E030BD">
        <w:rPr>
          <w:rFonts w:ascii="Arial" w:hAnsi="Arial" w:cs="Arial"/>
        </w:rPr>
        <w:t xml:space="preserve"> (if applicable)</w:t>
      </w:r>
    </w:p>
    <w:p w:rsidR="0026614D" w:rsidRPr="002C58D7" w:rsidRDefault="00015068" w:rsidP="002C58D7">
      <w:pPr>
        <w:pStyle w:val="instructions"/>
        <w:rPr>
          <w:rFonts w:ascii="Arial" w:hAnsi="Arial" w:cs="Arial"/>
          <w:sz w:val="24"/>
          <w:szCs w:val="24"/>
        </w:rPr>
      </w:pPr>
      <w:r w:rsidRPr="00E030BD">
        <w:rPr>
          <w:rFonts w:ascii="Arial" w:hAnsi="Arial" w:cs="Arial"/>
        </w:rPr>
        <w:t xml:space="preserve">Identify </w:t>
      </w:r>
      <w:r w:rsidR="0024792E" w:rsidRPr="00E030BD">
        <w:rPr>
          <w:rFonts w:ascii="Arial" w:hAnsi="Arial" w:cs="Arial"/>
        </w:rPr>
        <w:t>g</w:t>
      </w:r>
      <w:r w:rsidRPr="00E030BD">
        <w:rPr>
          <w:rFonts w:ascii="Arial" w:hAnsi="Arial" w:cs="Arial"/>
        </w:rPr>
        <w:t xml:space="preserve">lobal </w:t>
      </w:r>
      <w:r w:rsidR="0024792E" w:rsidRPr="00E030BD">
        <w:rPr>
          <w:rFonts w:ascii="Arial" w:hAnsi="Arial" w:cs="Arial"/>
        </w:rPr>
        <w:t>l</w:t>
      </w:r>
      <w:r w:rsidRPr="00E030BD">
        <w:rPr>
          <w:rFonts w:ascii="Arial" w:hAnsi="Arial" w:cs="Arial"/>
        </w:rPr>
        <w:t xml:space="preserve">earning </w:t>
      </w:r>
      <w:r w:rsidR="0024792E" w:rsidRPr="00E030BD">
        <w:rPr>
          <w:rFonts w:ascii="Arial" w:hAnsi="Arial" w:cs="Arial"/>
        </w:rPr>
        <w:t>o</w:t>
      </w:r>
      <w:r w:rsidRPr="00E030BD">
        <w:rPr>
          <w:rFonts w:ascii="Arial" w:hAnsi="Arial" w:cs="Arial"/>
        </w:rPr>
        <w:t>bjective and any specific unit-level objectives linked to overarching curriculum theme for each course and add this information to your mapping document ( if applicable)</w:t>
      </w:r>
    </w:p>
    <w:p w:rsidR="0024792E" w:rsidRPr="002C58D7" w:rsidRDefault="0024792E" w:rsidP="002C58D7">
      <w:pPr>
        <w:rPr>
          <w:color w:val="7F7F7F"/>
        </w:rPr>
      </w:pPr>
    </w:p>
    <w:p w:rsidR="00812DB5" w:rsidRPr="002C58D7" w:rsidRDefault="00812DB5" w:rsidP="002C58D7">
      <w:pPr>
        <w:pStyle w:val="Heading2"/>
        <w:rPr>
          <w:color w:val="7F7F7F"/>
        </w:rPr>
      </w:pPr>
      <w:r w:rsidRPr="002C58D7">
        <w:rPr>
          <w:color w:val="7F7F7F"/>
        </w:rPr>
        <w:t xml:space="preserve">Semester </w:t>
      </w:r>
      <w:r w:rsidR="00536D58" w:rsidRPr="002C58D7">
        <w:rPr>
          <w:color w:val="7F7F7F"/>
        </w:rPr>
        <w:t>o</w:t>
      </w:r>
      <w:r w:rsidRPr="002C58D7">
        <w:rPr>
          <w:color w:val="7F7F7F"/>
        </w:rPr>
        <w:t xml:space="preserve">ne, 2012 </w:t>
      </w:r>
    </w:p>
    <w:p w:rsidR="0026614D" w:rsidRPr="002C58D7" w:rsidRDefault="0026614D" w:rsidP="002C58D7">
      <w:pPr>
        <w:pStyle w:val="Heading3"/>
        <w:rPr>
          <w:color w:val="7F7F7F"/>
        </w:rPr>
      </w:pPr>
      <w:r w:rsidRPr="002C58D7">
        <w:rPr>
          <w:color w:val="7F7F7F"/>
        </w:rPr>
        <w:t xml:space="preserve">Theme I: Personal and </w:t>
      </w:r>
      <w:r w:rsidR="00536D58" w:rsidRPr="002C58D7">
        <w:rPr>
          <w:color w:val="7F7F7F"/>
        </w:rPr>
        <w:t>p</w:t>
      </w:r>
      <w:r w:rsidRPr="002C58D7">
        <w:rPr>
          <w:color w:val="7F7F7F"/>
        </w:rPr>
        <w:t xml:space="preserve">rofessional </w:t>
      </w:r>
      <w:r w:rsidR="00536D58" w:rsidRPr="002C58D7">
        <w:rPr>
          <w:color w:val="7F7F7F"/>
        </w:rPr>
        <w:t>d</w:t>
      </w:r>
      <w:r w:rsidRPr="002C58D7">
        <w:rPr>
          <w:color w:val="7F7F7F"/>
        </w:rPr>
        <w:t>evelopment</w:t>
      </w:r>
      <w:r w:rsidR="0024792E" w:rsidRPr="002C58D7">
        <w:rPr>
          <w:color w:val="7F7F7F"/>
        </w:rPr>
        <w:t xml:space="preserve"> </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gridCol w:w="4961"/>
      </w:tblGrid>
      <w:tr w:rsidR="00812DB5" w:rsidRPr="002C58D7" w:rsidTr="002C58D7">
        <w:tc>
          <w:tcPr>
            <w:tcW w:w="4536" w:type="dxa"/>
            <w:tcBorders>
              <w:bottom w:val="single" w:sz="4" w:space="0" w:color="auto"/>
            </w:tcBorders>
            <w:vAlign w:val="center"/>
          </w:tcPr>
          <w:p w:rsidR="00DD0B24" w:rsidRPr="002C58D7" w:rsidRDefault="00812DB5" w:rsidP="002C58D7">
            <w:pPr>
              <w:spacing w:before="60" w:after="60" w:line="240" w:lineRule="auto"/>
              <w:rPr>
                <w:b/>
                <w:color w:val="7F7F7F"/>
              </w:rPr>
            </w:pPr>
            <w:r w:rsidRPr="002C58D7">
              <w:rPr>
                <w:b/>
                <w:color w:val="7F7F7F"/>
              </w:rPr>
              <w:t xml:space="preserve">Year 4 </w:t>
            </w:r>
            <w:r w:rsidR="00536D58" w:rsidRPr="002C58D7">
              <w:rPr>
                <w:b/>
                <w:color w:val="7F7F7F"/>
              </w:rPr>
              <w:t>m</w:t>
            </w:r>
            <w:r w:rsidR="008D5F24" w:rsidRPr="002C58D7">
              <w:rPr>
                <w:b/>
                <w:color w:val="7F7F7F"/>
              </w:rPr>
              <w:t>edic</w:t>
            </w:r>
            <w:r w:rsidRPr="002C58D7">
              <w:rPr>
                <w:b/>
                <w:color w:val="7F7F7F"/>
              </w:rPr>
              <w:t xml:space="preserve">al </w:t>
            </w:r>
            <w:r w:rsidR="00536D58" w:rsidRPr="002C58D7">
              <w:rPr>
                <w:b/>
                <w:color w:val="7F7F7F"/>
              </w:rPr>
              <w:t>s</w:t>
            </w:r>
            <w:r w:rsidR="00DD0B24" w:rsidRPr="002C58D7">
              <w:rPr>
                <w:b/>
                <w:color w:val="7F7F7F"/>
              </w:rPr>
              <w:t>tudent</w:t>
            </w:r>
            <w:r w:rsidR="008D5F24" w:rsidRPr="002C58D7">
              <w:rPr>
                <w:b/>
                <w:color w:val="7F7F7F"/>
              </w:rPr>
              <w:t>s</w:t>
            </w:r>
            <w:r w:rsidR="00DD0B24" w:rsidRPr="002C58D7">
              <w:rPr>
                <w:b/>
                <w:color w:val="7F7F7F"/>
              </w:rPr>
              <w:t xml:space="preserve"> </w:t>
            </w:r>
          </w:p>
        </w:tc>
        <w:tc>
          <w:tcPr>
            <w:tcW w:w="4536" w:type="dxa"/>
            <w:tcBorders>
              <w:bottom w:val="single" w:sz="4" w:space="0" w:color="auto"/>
            </w:tcBorders>
            <w:vAlign w:val="center"/>
          </w:tcPr>
          <w:p w:rsidR="00DD0B24" w:rsidRPr="002C58D7" w:rsidRDefault="00812DB5" w:rsidP="002C58D7">
            <w:pPr>
              <w:spacing w:before="60" w:after="60" w:line="240" w:lineRule="auto"/>
              <w:rPr>
                <w:b/>
                <w:color w:val="7F7F7F"/>
              </w:rPr>
            </w:pPr>
            <w:r w:rsidRPr="002C58D7">
              <w:rPr>
                <w:b/>
                <w:color w:val="7F7F7F"/>
              </w:rPr>
              <w:t xml:space="preserve">Year 3 </w:t>
            </w:r>
            <w:r w:rsidR="00536D58" w:rsidRPr="002C58D7">
              <w:rPr>
                <w:b/>
                <w:color w:val="7F7F7F"/>
              </w:rPr>
              <w:t>n</w:t>
            </w:r>
            <w:r w:rsidR="00015068" w:rsidRPr="002C58D7">
              <w:rPr>
                <w:b/>
                <w:color w:val="7F7F7F"/>
              </w:rPr>
              <w:t>ursing</w:t>
            </w:r>
            <w:r w:rsidRPr="002C58D7">
              <w:rPr>
                <w:b/>
                <w:color w:val="7F7F7F"/>
              </w:rPr>
              <w:t xml:space="preserve"> </w:t>
            </w:r>
            <w:r w:rsidR="00536D58" w:rsidRPr="002C58D7">
              <w:rPr>
                <w:b/>
                <w:color w:val="7F7F7F"/>
              </w:rPr>
              <w:t>s</w:t>
            </w:r>
            <w:r w:rsidRPr="002C58D7">
              <w:rPr>
                <w:b/>
                <w:color w:val="7F7F7F"/>
              </w:rPr>
              <w:t>tudents</w:t>
            </w:r>
            <w:r w:rsidR="0024792E" w:rsidRPr="002C58D7">
              <w:rPr>
                <w:b/>
                <w:color w:val="7F7F7F"/>
              </w:rPr>
              <w:t xml:space="preserve"> </w:t>
            </w:r>
          </w:p>
        </w:tc>
        <w:tc>
          <w:tcPr>
            <w:tcW w:w="4536" w:type="dxa"/>
            <w:tcBorders>
              <w:bottom w:val="single" w:sz="4" w:space="0" w:color="auto"/>
            </w:tcBorders>
            <w:vAlign w:val="center"/>
          </w:tcPr>
          <w:p w:rsidR="00DD0B24" w:rsidRPr="002C58D7" w:rsidRDefault="00812DB5" w:rsidP="002C58D7">
            <w:pPr>
              <w:spacing w:before="60" w:after="60" w:line="240" w:lineRule="auto"/>
              <w:rPr>
                <w:b/>
                <w:color w:val="7F7F7F"/>
              </w:rPr>
            </w:pPr>
            <w:r w:rsidRPr="002C58D7">
              <w:rPr>
                <w:b/>
                <w:color w:val="7F7F7F"/>
              </w:rPr>
              <w:t xml:space="preserve">Year 4 </w:t>
            </w:r>
            <w:r w:rsidR="00536D58" w:rsidRPr="002C58D7">
              <w:rPr>
                <w:b/>
                <w:color w:val="7F7F7F"/>
              </w:rPr>
              <w:t>p</w:t>
            </w:r>
            <w:r w:rsidRPr="002C58D7">
              <w:rPr>
                <w:b/>
                <w:color w:val="7F7F7F"/>
              </w:rPr>
              <w:t xml:space="preserve">hysiotherapy </w:t>
            </w:r>
            <w:r w:rsidR="00536D58" w:rsidRPr="002C58D7">
              <w:rPr>
                <w:b/>
                <w:color w:val="7F7F7F"/>
              </w:rPr>
              <w:t>s</w:t>
            </w:r>
            <w:r w:rsidRPr="002C58D7">
              <w:rPr>
                <w:b/>
                <w:color w:val="7F7F7F"/>
              </w:rPr>
              <w:t>tudents</w:t>
            </w:r>
          </w:p>
        </w:tc>
      </w:tr>
      <w:tr w:rsidR="00812DB5" w:rsidRPr="002C58D7" w:rsidTr="002C58D7">
        <w:tc>
          <w:tcPr>
            <w:tcW w:w="4536" w:type="dxa"/>
            <w:tcBorders>
              <w:bottom w:val="nil"/>
            </w:tcBorders>
          </w:tcPr>
          <w:p w:rsidR="00DD0B24" w:rsidRPr="002C58D7" w:rsidRDefault="00DD0B24" w:rsidP="002C58D7">
            <w:pPr>
              <w:spacing w:before="120" w:line="240" w:lineRule="auto"/>
              <w:contextualSpacing/>
              <w:rPr>
                <w:bCs/>
                <w:color w:val="7F7F7F"/>
                <w:sz w:val="20"/>
                <w:szCs w:val="20"/>
              </w:rPr>
            </w:pPr>
            <w:r w:rsidRPr="002C58D7">
              <w:rPr>
                <w:bCs/>
                <w:color w:val="7F7F7F"/>
                <w:sz w:val="20"/>
                <w:szCs w:val="20"/>
              </w:rPr>
              <w:t xml:space="preserve">Recognise the principles of teamwork and the role of doctors in clinical teams </w:t>
            </w:r>
            <w:r w:rsidRPr="002C58D7">
              <w:rPr>
                <w:color w:val="7F7F7F"/>
                <w:sz w:val="20"/>
                <w:szCs w:val="20"/>
              </w:rPr>
              <w:t>(</w:t>
            </w:r>
            <w:r w:rsidR="00536D58" w:rsidRPr="002C58D7">
              <w:rPr>
                <w:color w:val="7F7F7F"/>
                <w:sz w:val="20"/>
                <w:szCs w:val="20"/>
              </w:rPr>
              <w:t>g</w:t>
            </w:r>
            <w:r w:rsidRPr="002C58D7">
              <w:rPr>
                <w:color w:val="7F7F7F"/>
                <w:sz w:val="20"/>
                <w:szCs w:val="20"/>
              </w:rPr>
              <w:t xml:space="preserve">lobal </w:t>
            </w:r>
            <w:r w:rsidR="00536D58" w:rsidRPr="002C58D7">
              <w:rPr>
                <w:color w:val="7F7F7F"/>
                <w:sz w:val="20"/>
                <w:szCs w:val="20"/>
              </w:rPr>
              <w:t>l</w:t>
            </w:r>
            <w:r w:rsidRPr="002C58D7">
              <w:rPr>
                <w:color w:val="7F7F7F"/>
                <w:sz w:val="20"/>
                <w:szCs w:val="20"/>
              </w:rPr>
              <w:t xml:space="preserve">earning </w:t>
            </w:r>
            <w:r w:rsidR="00536D58" w:rsidRPr="002C58D7">
              <w:rPr>
                <w:color w:val="7F7F7F"/>
                <w:sz w:val="20"/>
                <w:szCs w:val="20"/>
              </w:rPr>
              <w:t>o</w:t>
            </w:r>
            <w:r w:rsidRPr="002C58D7">
              <w:rPr>
                <w:color w:val="7F7F7F"/>
                <w:sz w:val="20"/>
                <w:szCs w:val="20"/>
              </w:rPr>
              <w:t xml:space="preserve">bjective for Year 4 </w:t>
            </w:r>
            <w:r w:rsidR="00536D58" w:rsidRPr="002C58D7">
              <w:rPr>
                <w:color w:val="7F7F7F"/>
                <w:sz w:val="20"/>
                <w:szCs w:val="20"/>
              </w:rPr>
              <w:t>m</w:t>
            </w:r>
            <w:r w:rsidRPr="002C58D7">
              <w:rPr>
                <w:color w:val="7F7F7F"/>
                <w:sz w:val="20"/>
                <w:szCs w:val="20"/>
              </w:rPr>
              <w:t>edical students)</w:t>
            </w:r>
          </w:p>
          <w:p w:rsidR="00DD0B24" w:rsidRPr="002C58D7" w:rsidRDefault="00DD0B24" w:rsidP="00BA331E">
            <w:pPr>
              <w:pStyle w:val="LightGrid-Accent31"/>
              <w:numPr>
                <w:ilvl w:val="0"/>
                <w:numId w:val="5"/>
              </w:numPr>
              <w:shd w:val="clear" w:color="auto" w:fill="FFFFFF"/>
              <w:spacing w:line="240" w:lineRule="auto"/>
              <w:ind w:left="283" w:hanging="283"/>
              <w:contextualSpacing/>
              <w:rPr>
                <w:b/>
                <w:bCs/>
                <w:color w:val="7F7F7F"/>
                <w:sz w:val="20"/>
                <w:szCs w:val="20"/>
              </w:rPr>
            </w:pPr>
            <w:r w:rsidRPr="002C58D7">
              <w:rPr>
                <w:color w:val="7F7F7F"/>
                <w:sz w:val="20"/>
                <w:szCs w:val="20"/>
              </w:rPr>
              <w:t xml:space="preserve">Define the role of the general practitioner, the relationship to specialists and other health professionals, the wide range of community resources which can assist in GP and the constraints which exist </w:t>
            </w:r>
            <w:r w:rsidRPr="002C58D7">
              <w:rPr>
                <w:bCs/>
                <w:color w:val="7F7F7F"/>
                <w:sz w:val="20"/>
                <w:szCs w:val="20"/>
              </w:rPr>
              <w:t>(</w:t>
            </w:r>
            <w:r w:rsidR="00536D58" w:rsidRPr="002C58D7">
              <w:rPr>
                <w:bCs/>
                <w:color w:val="7F7F7F"/>
                <w:sz w:val="20"/>
                <w:szCs w:val="20"/>
              </w:rPr>
              <w:t>u</w:t>
            </w:r>
            <w:r w:rsidRPr="002C58D7">
              <w:rPr>
                <w:bCs/>
                <w:color w:val="7F7F7F"/>
                <w:sz w:val="20"/>
                <w:szCs w:val="20"/>
              </w:rPr>
              <w:t xml:space="preserve">nit </w:t>
            </w:r>
            <w:r w:rsidR="00536D58" w:rsidRPr="002C58D7">
              <w:rPr>
                <w:bCs/>
                <w:color w:val="7F7F7F"/>
                <w:sz w:val="20"/>
                <w:szCs w:val="20"/>
              </w:rPr>
              <w:t>l</w:t>
            </w:r>
            <w:r w:rsidRPr="002C58D7">
              <w:rPr>
                <w:bCs/>
                <w:color w:val="7F7F7F"/>
                <w:sz w:val="20"/>
                <w:szCs w:val="20"/>
              </w:rPr>
              <w:t xml:space="preserve">earning </w:t>
            </w:r>
            <w:r w:rsidR="00536D58" w:rsidRPr="002C58D7">
              <w:rPr>
                <w:bCs/>
                <w:color w:val="7F7F7F"/>
                <w:sz w:val="20"/>
                <w:szCs w:val="20"/>
              </w:rPr>
              <w:t>o</w:t>
            </w:r>
            <w:r w:rsidRPr="002C58D7">
              <w:rPr>
                <w:bCs/>
                <w:color w:val="7F7F7F"/>
                <w:sz w:val="20"/>
                <w:szCs w:val="20"/>
              </w:rPr>
              <w:t>bjective</w:t>
            </w:r>
            <w:r w:rsidR="008E4D38" w:rsidRPr="002C58D7">
              <w:rPr>
                <w:bCs/>
                <w:color w:val="7F7F7F"/>
                <w:sz w:val="20"/>
                <w:szCs w:val="20"/>
              </w:rPr>
              <w:t xml:space="preserve"> - </w:t>
            </w:r>
            <w:r w:rsidRPr="002C58D7">
              <w:rPr>
                <w:bCs/>
                <w:color w:val="7F7F7F"/>
                <w:sz w:val="20"/>
                <w:szCs w:val="20"/>
              </w:rPr>
              <w:t>General Practice discipline)</w:t>
            </w:r>
          </w:p>
          <w:p w:rsidR="00DD0B24" w:rsidRPr="002C58D7" w:rsidRDefault="00DD0B24" w:rsidP="002C58D7">
            <w:pPr>
              <w:pStyle w:val="LightGrid-Accent31"/>
              <w:shd w:val="clear" w:color="auto" w:fill="FFFFFF"/>
              <w:spacing w:line="240" w:lineRule="auto"/>
              <w:ind w:left="283"/>
              <w:contextualSpacing/>
              <w:rPr>
                <w:color w:val="7F7F7F"/>
                <w:sz w:val="20"/>
                <w:szCs w:val="20"/>
              </w:rPr>
            </w:pPr>
          </w:p>
        </w:tc>
        <w:tc>
          <w:tcPr>
            <w:tcW w:w="4536" w:type="dxa"/>
            <w:tcBorders>
              <w:bottom w:val="nil"/>
            </w:tcBorders>
          </w:tcPr>
          <w:p w:rsidR="00812DB5" w:rsidRPr="002C58D7" w:rsidRDefault="00812DB5" w:rsidP="002C58D7">
            <w:pPr>
              <w:spacing w:before="120" w:line="240" w:lineRule="auto"/>
              <w:contextualSpacing/>
              <w:rPr>
                <w:bCs/>
                <w:color w:val="7F7F7F"/>
                <w:sz w:val="20"/>
                <w:szCs w:val="20"/>
              </w:rPr>
            </w:pPr>
            <w:r w:rsidRPr="002C58D7">
              <w:rPr>
                <w:bCs/>
                <w:color w:val="7F7F7F"/>
                <w:sz w:val="20"/>
                <w:szCs w:val="20"/>
              </w:rPr>
              <w:t>Distinguish the range and nature of nursing care provided within a collaborative health care environment, for people living with chronic conditions</w:t>
            </w:r>
            <w:r w:rsidR="0024792E" w:rsidRPr="002C58D7">
              <w:rPr>
                <w:bCs/>
                <w:color w:val="7F7F7F"/>
                <w:sz w:val="20"/>
                <w:szCs w:val="20"/>
              </w:rPr>
              <w:t xml:space="preserve"> </w:t>
            </w:r>
            <w:r w:rsidR="00536D58" w:rsidRPr="002C58D7">
              <w:rPr>
                <w:bCs/>
                <w:color w:val="7F7F7F"/>
                <w:sz w:val="20"/>
                <w:szCs w:val="20"/>
              </w:rPr>
              <w:t>(k</w:t>
            </w:r>
            <w:r w:rsidRPr="002C58D7">
              <w:rPr>
                <w:bCs/>
                <w:color w:val="7F7F7F"/>
                <w:sz w:val="20"/>
                <w:szCs w:val="20"/>
              </w:rPr>
              <w:t xml:space="preserve">ey </w:t>
            </w:r>
            <w:r w:rsidR="00536D58" w:rsidRPr="002C58D7">
              <w:rPr>
                <w:bCs/>
                <w:color w:val="7F7F7F"/>
                <w:sz w:val="20"/>
                <w:szCs w:val="20"/>
              </w:rPr>
              <w:t>l</w:t>
            </w:r>
            <w:r w:rsidRPr="002C58D7">
              <w:rPr>
                <w:bCs/>
                <w:color w:val="7F7F7F"/>
                <w:sz w:val="20"/>
                <w:szCs w:val="20"/>
              </w:rPr>
              <w:t xml:space="preserve">earning </w:t>
            </w:r>
            <w:r w:rsidR="00536D58" w:rsidRPr="002C58D7">
              <w:rPr>
                <w:bCs/>
                <w:color w:val="7F7F7F"/>
                <w:sz w:val="20"/>
                <w:szCs w:val="20"/>
              </w:rPr>
              <w:t>o</w:t>
            </w:r>
            <w:r w:rsidRPr="002C58D7">
              <w:rPr>
                <w:bCs/>
                <w:color w:val="7F7F7F"/>
                <w:sz w:val="20"/>
                <w:szCs w:val="20"/>
              </w:rPr>
              <w:t xml:space="preserve">bjective </w:t>
            </w:r>
            <w:r w:rsidR="00536D58" w:rsidRPr="002C58D7">
              <w:rPr>
                <w:bCs/>
                <w:color w:val="7F7F7F"/>
                <w:sz w:val="20"/>
                <w:szCs w:val="20"/>
              </w:rPr>
              <w:t>u</w:t>
            </w:r>
            <w:r w:rsidRPr="002C58D7">
              <w:rPr>
                <w:bCs/>
                <w:color w:val="7F7F7F"/>
                <w:sz w:val="20"/>
                <w:szCs w:val="20"/>
              </w:rPr>
              <w:t>nit 421)</w:t>
            </w:r>
          </w:p>
          <w:p w:rsidR="00812DB5" w:rsidRPr="002C58D7" w:rsidRDefault="00812DB5" w:rsidP="002C58D7">
            <w:pPr>
              <w:numPr>
                <w:ilvl w:val="0"/>
                <w:numId w:val="2"/>
              </w:numPr>
              <w:spacing w:line="240" w:lineRule="auto"/>
              <w:rPr>
                <w:bCs/>
                <w:color w:val="7F7F7F"/>
                <w:sz w:val="20"/>
                <w:szCs w:val="20"/>
              </w:rPr>
            </w:pPr>
            <w:r w:rsidRPr="002C58D7">
              <w:rPr>
                <w:bCs/>
                <w:color w:val="7F7F7F"/>
                <w:sz w:val="20"/>
                <w:szCs w:val="20"/>
              </w:rPr>
              <w:t>Describe the role of the interdisciplinary health team and the nurses role within it, in providing health care for individuals with chronic conditions</w:t>
            </w:r>
            <w:r w:rsidR="0024792E" w:rsidRPr="002C58D7">
              <w:rPr>
                <w:bCs/>
                <w:color w:val="7F7F7F"/>
                <w:sz w:val="20"/>
                <w:szCs w:val="20"/>
              </w:rPr>
              <w:t xml:space="preserve"> </w:t>
            </w:r>
            <w:r w:rsidRPr="002C58D7">
              <w:rPr>
                <w:color w:val="7F7F7F"/>
                <w:sz w:val="20"/>
                <w:szCs w:val="20"/>
              </w:rPr>
              <w:t>(</w:t>
            </w:r>
            <w:r w:rsidR="00536D58" w:rsidRPr="002C58D7">
              <w:rPr>
                <w:color w:val="7F7F7F"/>
                <w:sz w:val="20"/>
                <w:szCs w:val="20"/>
              </w:rPr>
              <w:t>k</w:t>
            </w:r>
            <w:r w:rsidRPr="002C58D7">
              <w:rPr>
                <w:color w:val="7F7F7F"/>
                <w:sz w:val="20"/>
                <w:szCs w:val="20"/>
              </w:rPr>
              <w:t xml:space="preserve">ey </w:t>
            </w:r>
            <w:r w:rsidR="00536D58" w:rsidRPr="002C58D7">
              <w:rPr>
                <w:color w:val="7F7F7F"/>
                <w:sz w:val="20"/>
                <w:szCs w:val="20"/>
              </w:rPr>
              <w:t>l</w:t>
            </w:r>
            <w:r w:rsidRPr="002C58D7">
              <w:rPr>
                <w:color w:val="7F7F7F"/>
                <w:sz w:val="20"/>
                <w:szCs w:val="20"/>
              </w:rPr>
              <w:t xml:space="preserve">earning </w:t>
            </w:r>
            <w:r w:rsidR="00536D58" w:rsidRPr="002C58D7">
              <w:rPr>
                <w:color w:val="7F7F7F"/>
                <w:sz w:val="20"/>
                <w:szCs w:val="20"/>
              </w:rPr>
              <w:t>o</w:t>
            </w:r>
            <w:r w:rsidRPr="002C58D7">
              <w:rPr>
                <w:color w:val="7F7F7F"/>
                <w:sz w:val="20"/>
                <w:szCs w:val="20"/>
              </w:rPr>
              <w:t xml:space="preserve">bjective </w:t>
            </w:r>
            <w:r w:rsidR="00536D58" w:rsidRPr="002C58D7">
              <w:rPr>
                <w:color w:val="7F7F7F"/>
                <w:sz w:val="20"/>
                <w:szCs w:val="20"/>
              </w:rPr>
              <w:t>u</w:t>
            </w:r>
            <w:r w:rsidRPr="002C58D7">
              <w:rPr>
                <w:color w:val="7F7F7F"/>
                <w:sz w:val="20"/>
                <w:szCs w:val="20"/>
              </w:rPr>
              <w:t>nit 532)</w:t>
            </w:r>
            <w:r w:rsidRPr="002C58D7">
              <w:rPr>
                <w:bCs/>
                <w:color w:val="7F7F7F"/>
                <w:sz w:val="20"/>
                <w:szCs w:val="20"/>
              </w:rPr>
              <w:t xml:space="preserve"> </w:t>
            </w:r>
          </w:p>
          <w:p w:rsidR="008E4D38" w:rsidRPr="002C58D7" w:rsidRDefault="00812DB5" w:rsidP="00BA331E">
            <w:pPr>
              <w:numPr>
                <w:ilvl w:val="0"/>
                <w:numId w:val="2"/>
              </w:numPr>
              <w:spacing w:line="240" w:lineRule="auto"/>
              <w:rPr>
                <w:b/>
                <w:color w:val="7F7F7F"/>
                <w:sz w:val="20"/>
                <w:szCs w:val="20"/>
              </w:rPr>
            </w:pPr>
            <w:r w:rsidRPr="002C58D7">
              <w:rPr>
                <w:bCs/>
                <w:color w:val="7F7F7F"/>
                <w:sz w:val="20"/>
                <w:szCs w:val="20"/>
              </w:rPr>
              <w:t xml:space="preserve">Refer patients to </w:t>
            </w:r>
            <w:r w:rsidR="000453F0" w:rsidRPr="002C58D7">
              <w:rPr>
                <w:bCs/>
                <w:color w:val="7F7F7F"/>
                <w:sz w:val="20"/>
                <w:szCs w:val="20"/>
              </w:rPr>
              <w:t>other health care team members and</w:t>
            </w:r>
            <w:r w:rsidRPr="002C58D7">
              <w:rPr>
                <w:bCs/>
                <w:color w:val="7F7F7F"/>
                <w:sz w:val="20"/>
                <w:szCs w:val="20"/>
              </w:rPr>
              <w:t xml:space="preserve"> services</w:t>
            </w:r>
            <w:r w:rsidR="0024792E" w:rsidRPr="002C58D7">
              <w:rPr>
                <w:bCs/>
                <w:color w:val="7F7F7F"/>
                <w:sz w:val="20"/>
                <w:szCs w:val="20"/>
              </w:rPr>
              <w:t xml:space="preserve"> </w:t>
            </w:r>
            <w:r w:rsidR="008E4D38" w:rsidRPr="002C58D7">
              <w:rPr>
                <w:color w:val="7F7F7F"/>
                <w:sz w:val="20"/>
                <w:szCs w:val="20"/>
              </w:rPr>
              <w:t>(</w:t>
            </w:r>
            <w:r w:rsidR="00536D58" w:rsidRPr="002C58D7">
              <w:rPr>
                <w:color w:val="7F7F7F"/>
                <w:sz w:val="20"/>
                <w:szCs w:val="20"/>
              </w:rPr>
              <w:t>k</w:t>
            </w:r>
            <w:r w:rsidR="008E4D38" w:rsidRPr="002C58D7">
              <w:rPr>
                <w:color w:val="7F7F7F"/>
                <w:sz w:val="20"/>
                <w:szCs w:val="20"/>
              </w:rPr>
              <w:t xml:space="preserve">ey </w:t>
            </w:r>
            <w:r w:rsidR="00536D58" w:rsidRPr="002C58D7">
              <w:rPr>
                <w:color w:val="7F7F7F"/>
                <w:sz w:val="20"/>
                <w:szCs w:val="20"/>
              </w:rPr>
              <w:t>l</w:t>
            </w:r>
            <w:r w:rsidR="008E4D38" w:rsidRPr="002C58D7">
              <w:rPr>
                <w:color w:val="7F7F7F"/>
                <w:sz w:val="20"/>
                <w:szCs w:val="20"/>
              </w:rPr>
              <w:t xml:space="preserve">earning </w:t>
            </w:r>
            <w:r w:rsidR="00536D58" w:rsidRPr="002C58D7">
              <w:rPr>
                <w:color w:val="7F7F7F"/>
                <w:sz w:val="20"/>
                <w:szCs w:val="20"/>
              </w:rPr>
              <w:t>o</w:t>
            </w:r>
            <w:r w:rsidR="008E4D38" w:rsidRPr="002C58D7">
              <w:rPr>
                <w:color w:val="7F7F7F"/>
                <w:sz w:val="20"/>
                <w:szCs w:val="20"/>
              </w:rPr>
              <w:t xml:space="preserve">bjective </w:t>
            </w:r>
            <w:r w:rsidR="00536D58" w:rsidRPr="002C58D7">
              <w:rPr>
                <w:color w:val="7F7F7F"/>
                <w:sz w:val="20"/>
                <w:szCs w:val="20"/>
              </w:rPr>
              <w:t>u</w:t>
            </w:r>
            <w:r w:rsidR="008E4D38" w:rsidRPr="002C58D7">
              <w:rPr>
                <w:color w:val="7F7F7F"/>
                <w:sz w:val="20"/>
                <w:szCs w:val="20"/>
              </w:rPr>
              <w:t xml:space="preserve">nit 320) </w:t>
            </w:r>
          </w:p>
          <w:p w:rsidR="004970C8" w:rsidRPr="002C58D7" w:rsidRDefault="004970C8" w:rsidP="004970C8">
            <w:pPr>
              <w:spacing w:line="240" w:lineRule="auto"/>
              <w:ind w:left="360"/>
              <w:rPr>
                <w:color w:val="7F7F7F"/>
                <w:sz w:val="20"/>
                <w:szCs w:val="20"/>
              </w:rPr>
            </w:pPr>
          </w:p>
        </w:tc>
        <w:tc>
          <w:tcPr>
            <w:tcW w:w="4536" w:type="dxa"/>
            <w:tcBorders>
              <w:bottom w:val="nil"/>
            </w:tcBorders>
          </w:tcPr>
          <w:p w:rsidR="00DD0B24" w:rsidRPr="002C58D7" w:rsidRDefault="00DD0B24" w:rsidP="00812DB5">
            <w:pPr>
              <w:autoSpaceDE w:val="0"/>
              <w:autoSpaceDN w:val="0"/>
              <w:adjustRightInd w:val="0"/>
              <w:spacing w:line="240" w:lineRule="auto"/>
              <w:ind w:left="513"/>
              <w:rPr>
                <w:rFonts w:cs="Calibri"/>
                <w:color w:val="7F7F7F"/>
                <w:sz w:val="20"/>
                <w:szCs w:val="20"/>
              </w:rPr>
            </w:pPr>
          </w:p>
          <w:p w:rsidR="00DD0B24" w:rsidRPr="002C58D7" w:rsidRDefault="00DD0B24" w:rsidP="004970C8">
            <w:pPr>
              <w:autoSpaceDE w:val="0"/>
              <w:autoSpaceDN w:val="0"/>
              <w:adjustRightInd w:val="0"/>
              <w:spacing w:line="240" w:lineRule="auto"/>
              <w:ind w:left="513"/>
              <w:rPr>
                <w:rFonts w:cs="Calibri"/>
                <w:i/>
                <w:iCs/>
                <w:color w:val="7F7F7F"/>
                <w:sz w:val="20"/>
                <w:szCs w:val="20"/>
              </w:rPr>
            </w:pPr>
            <w:r w:rsidRPr="002C58D7">
              <w:rPr>
                <w:rFonts w:cs="Calibri"/>
                <w:i/>
                <w:iCs/>
                <w:color w:val="7F7F7F"/>
                <w:sz w:val="20"/>
                <w:szCs w:val="20"/>
              </w:rPr>
              <w:t xml:space="preserve">Add </w:t>
            </w:r>
            <w:r w:rsidR="00812DB5" w:rsidRPr="002C58D7">
              <w:rPr>
                <w:rFonts w:cs="Calibri"/>
                <w:i/>
                <w:iCs/>
                <w:color w:val="7F7F7F"/>
                <w:sz w:val="20"/>
                <w:szCs w:val="20"/>
              </w:rPr>
              <w:t xml:space="preserve">other </w:t>
            </w:r>
            <w:r w:rsidRPr="002C58D7">
              <w:rPr>
                <w:rFonts w:cs="Calibri"/>
                <w:i/>
                <w:iCs/>
                <w:color w:val="7F7F7F"/>
                <w:sz w:val="20"/>
                <w:szCs w:val="20"/>
              </w:rPr>
              <w:t xml:space="preserve">mapping columns and </w:t>
            </w:r>
            <w:r w:rsidR="004970C8" w:rsidRPr="002C58D7">
              <w:rPr>
                <w:rFonts w:cs="Calibri"/>
                <w:i/>
                <w:iCs/>
                <w:color w:val="7F7F7F"/>
                <w:sz w:val="20"/>
                <w:szCs w:val="20"/>
              </w:rPr>
              <w:t xml:space="preserve">curriculum information </w:t>
            </w:r>
            <w:r w:rsidRPr="002C58D7">
              <w:rPr>
                <w:rFonts w:cs="Calibri"/>
                <w:i/>
                <w:iCs/>
                <w:color w:val="7F7F7F"/>
                <w:sz w:val="20"/>
                <w:szCs w:val="20"/>
              </w:rPr>
              <w:t xml:space="preserve">for each health professional </w:t>
            </w:r>
            <w:r w:rsidR="008251A2" w:rsidRPr="002C58D7">
              <w:rPr>
                <w:rFonts w:cs="Calibri"/>
                <w:i/>
                <w:iCs/>
                <w:color w:val="7F7F7F"/>
                <w:sz w:val="20"/>
                <w:szCs w:val="20"/>
              </w:rPr>
              <w:t>course</w:t>
            </w:r>
            <w:r w:rsidR="00812DB5" w:rsidRPr="002C58D7">
              <w:rPr>
                <w:rFonts w:cs="Calibri"/>
                <w:i/>
                <w:iCs/>
                <w:color w:val="7F7F7F"/>
                <w:sz w:val="20"/>
                <w:szCs w:val="20"/>
              </w:rPr>
              <w:t xml:space="preserve"> as required</w:t>
            </w:r>
          </w:p>
        </w:tc>
      </w:tr>
      <w:tr w:rsidR="00E030BD" w:rsidRPr="002C58D7" w:rsidTr="002C58D7">
        <w:trPr>
          <w:trHeight w:val="590"/>
        </w:trPr>
        <w:tc>
          <w:tcPr>
            <w:tcW w:w="4536" w:type="dxa"/>
            <w:tcBorders>
              <w:top w:val="nil"/>
            </w:tcBorders>
          </w:tcPr>
          <w:p w:rsidR="00E030BD" w:rsidRPr="002C58D7" w:rsidRDefault="00E030BD" w:rsidP="00BA331E">
            <w:pPr>
              <w:pStyle w:val="LightGrid-Accent31"/>
              <w:numPr>
                <w:ilvl w:val="0"/>
                <w:numId w:val="5"/>
              </w:numPr>
              <w:shd w:val="clear" w:color="auto" w:fill="FFFFFF"/>
              <w:spacing w:line="240" w:lineRule="auto"/>
              <w:ind w:left="283" w:hanging="283"/>
              <w:contextualSpacing/>
              <w:rPr>
                <w:b/>
                <w:bCs/>
                <w:color w:val="7F7F7F"/>
                <w:sz w:val="20"/>
                <w:szCs w:val="20"/>
              </w:rPr>
            </w:pPr>
            <w:r w:rsidRPr="002C58D7">
              <w:rPr>
                <w:color w:val="7F7F7F"/>
                <w:sz w:val="20"/>
                <w:szCs w:val="20"/>
              </w:rPr>
              <w:t>A developing ability to work constructively with both patients and colleagues in the provision of high quality patient care (</w:t>
            </w:r>
            <w:r w:rsidRPr="002C58D7">
              <w:rPr>
                <w:bCs/>
                <w:color w:val="7F7F7F"/>
                <w:sz w:val="20"/>
                <w:szCs w:val="20"/>
              </w:rPr>
              <w:t>unit learning objective – Psychiatry discipline)</w:t>
            </w:r>
          </w:p>
          <w:p w:rsidR="00E030BD" w:rsidRPr="002C58D7" w:rsidRDefault="00E030BD" w:rsidP="00812DB5">
            <w:pPr>
              <w:pStyle w:val="LightGrid-Accent31"/>
              <w:shd w:val="clear" w:color="auto" w:fill="FFFFFF"/>
              <w:ind w:left="743"/>
              <w:contextualSpacing/>
              <w:rPr>
                <w:bCs/>
                <w:color w:val="7F7F7F"/>
                <w:sz w:val="20"/>
                <w:szCs w:val="20"/>
              </w:rPr>
            </w:pPr>
          </w:p>
        </w:tc>
        <w:tc>
          <w:tcPr>
            <w:tcW w:w="4536" w:type="dxa"/>
            <w:tcBorders>
              <w:top w:val="nil"/>
            </w:tcBorders>
          </w:tcPr>
          <w:p w:rsidR="00E030BD" w:rsidRPr="002C58D7" w:rsidRDefault="00E030BD" w:rsidP="00BA331E">
            <w:pPr>
              <w:numPr>
                <w:ilvl w:val="0"/>
                <w:numId w:val="1"/>
              </w:numPr>
              <w:spacing w:line="240" w:lineRule="auto"/>
              <w:rPr>
                <w:color w:val="7F7F7F"/>
                <w:sz w:val="20"/>
                <w:szCs w:val="20"/>
              </w:rPr>
            </w:pPr>
            <w:r w:rsidRPr="002C58D7">
              <w:rPr>
                <w:color w:val="7F7F7F"/>
                <w:sz w:val="20"/>
                <w:szCs w:val="20"/>
              </w:rPr>
              <w:t>Work effectively as a member or leader of a team, lead and manage collaborations, negotiate differences and influence the thinking and behaviour of others (Unit 421 Unit Learning Objective</w:t>
            </w:r>
            <w:r w:rsidRPr="002C58D7">
              <w:rPr>
                <w:b/>
                <w:bCs/>
                <w:color w:val="7F7F7F"/>
                <w:sz w:val="20"/>
                <w:szCs w:val="20"/>
              </w:rPr>
              <w:t>)</w:t>
            </w:r>
            <w:r w:rsidRPr="002C58D7">
              <w:rPr>
                <w:color w:val="7F7F7F"/>
                <w:sz w:val="20"/>
                <w:szCs w:val="20"/>
              </w:rPr>
              <w:t xml:space="preserve"> </w:t>
            </w:r>
          </w:p>
          <w:p w:rsidR="00E030BD" w:rsidRPr="002C58D7" w:rsidRDefault="00E030BD" w:rsidP="004970C8">
            <w:pPr>
              <w:ind w:left="360"/>
              <w:rPr>
                <w:bCs/>
                <w:color w:val="7F7F7F"/>
                <w:sz w:val="20"/>
                <w:szCs w:val="20"/>
              </w:rPr>
            </w:pPr>
          </w:p>
        </w:tc>
        <w:tc>
          <w:tcPr>
            <w:tcW w:w="4536" w:type="dxa"/>
            <w:tcBorders>
              <w:top w:val="nil"/>
            </w:tcBorders>
          </w:tcPr>
          <w:p w:rsidR="00E030BD" w:rsidRPr="002C58D7" w:rsidRDefault="00E030BD" w:rsidP="004970C8">
            <w:pPr>
              <w:autoSpaceDE w:val="0"/>
              <w:autoSpaceDN w:val="0"/>
              <w:adjustRightInd w:val="0"/>
              <w:ind w:left="513"/>
              <w:rPr>
                <w:rFonts w:cs="Calibri"/>
                <w:color w:val="7F7F7F"/>
                <w:sz w:val="20"/>
                <w:szCs w:val="20"/>
              </w:rPr>
            </w:pPr>
          </w:p>
        </w:tc>
      </w:tr>
    </w:tbl>
    <w:p w:rsidR="004970C8" w:rsidRPr="00BA331E" w:rsidRDefault="004970C8" w:rsidP="002C58D7">
      <w:pPr>
        <w:pStyle w:val="Heading2"/>
      </w:pPr>
      <w:r>
        <w:br w:type="page"/>
      </w:r>
      <w:r w:rsidRPr="00BA331E">
        <w:lastRenderedPageBreak/>
        <w:t>Semester</w:t>
      </w:r>
      <w:r w:rsidR="00E030BD">
        <w:t xml:space="preserve"> [insert number and year]</w:t>
      </w:r>
      <w:r w:rsidR="0024792E">
        <w:t xml:space="preserve"> </w:t>
      </w:r>
    </w:p>
    <w:p w:rsidR="004970C8" w:rsidRPr="00BA331E" w:rsidRDefault="004970C8" w:rsidP="002C58D7">
      <w:pPr>
        <w:pStyle w:val="Heading3"/>
      </w:pPr>
      <w:r w:rsidRPr="00BA331E">
        <w:t>Theme:</w:t>
      </w:r>
      <w:r w:rsidR="0024792E">
        <w:t xml:space="preserve"> </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gridCol w:w="4961"/>
      </w:tblGrid>
      <w:tr w:rsidR="004970C8" w:rsidRPr="002C58D7" w:rsidTr="002C58D7">
        <w:tc>
          <w:tcPr>
            <w:tcW w:w="4536" w:type="dxa"/>
          </w:tcPr>
          <w:p w:rsidR="004970C8" w:rsidRPr="002C58D7" w:rsidRDefault="00E030BD" w:rsidP="002C58D7">
            <w:pPr>
              <w:spacing w:before="60" w:after="60"/>
              <w:rPr>
                <w:b/>
              </w:rPr>
            </w:pPr>
            <w:r>
              <w:rPr>
                <w:b/>
              </w:rPr>
              <w:t>[</w:t>
            </w:r>
            <w:r w:rsidR="004970C8" w:rsidRPr="002C58D7">
              <w:rPr>
                <w:b/>
              </w:rPr>
              <w:t xml:space="preserve">Course and </w:t>
            </w:r>
            <w:r>
              <w:rPr>
                <w:b/>
              </w:rPr>
              <w:t>s</w:t>
            </w:r>
            <w:r w:rsidR="004970C8" w:rsidRPr="002C58D7">
              <w:rPr>
                <w:b/>
              </w:rPr>
              <w:t xml:space="preserve">tudent </w:t>
            </w:r>
            <w:r>
              <w:rPr>
                <w:b/>
              </w:rPr>
              <w:t>y</w:t>
            </w:r>
            <w:r w:rsidR="004970C8" w:rsidRPr="002C58D7">
              <w:rPr>
                <w:b/>
              </w:rPr>
              <w:t xml:space="preserve">ear </w:t>
            </w:r>
            <w:r>
              <w:rPr>
                <w:b/>
              </w:rPr>
              <w:t>l</w:t>
            </w:r>
            <w:r w:rsidR="004970C8" w:rsidRPr="002C58D7">
              <w:rPr>
                <w:b/>
              </w:rPr>
              <w:t>eve</w:t>
            </w:r>
            <w:r w:rsidRPr="002C58D7">
              <w:rPr>
                <w:b/>
              </w:rPr>
              <w:t>l</w:t>
            </w:r>
            <w:r>
              <w:rPr>
                <w:b/>
              </w:rPr>
              <w:t>]</w:t>
            </w:r>
          </w:p>
        </w:tc>
        <w:tc>
          <w:tcPr>
            <w:tcW w:w="4536" w:type="dxa"/>
          </w:tcPr>
          <w:p w:rsidR="004970C8" w:rsidRPr="002C58D7" w:rsidRDefault="00E030BD" w:rsidP="002C58D7">
            <w:pPr>
              <w:spacing w:before="60" w:after="60"/>
              <w:rPr>
                <w:b/>
              </w:rPr>
            </w:pPr>
            <w:r>
              <w:rPr>
                <w:b/>
              </w:rPr>
              <w:t>[</w:t>
            </w:r>
            <w:r w:rsidR="004970C8" w:rsidRPr="002C58D7">
              <w:rPr>
                <w:b/>
              </w:rPr>
              <w:t xml:space="preserve">Course and </w:t>
            </w:r>
            <w:r>
              <w:rPr>
                <w:b/>
              </w:rPr>
              <w:t>s</w:t>
            </w:r>
            <w:r w:rsidR="004970C8" w:rsidRPr="002C58D7">
              <w:rPr>
                <w:b/>
              </w:rPr>
              <w:t xml:space="preserve">tudent </w:t>
            </w:r>
            <w:r>
              <w:rPr>
                <w:b/>
              </w:rPr>
              <w:t>y</w:t>
            </w:r>
            <w:r w:rsidR="004970C8" w:rsidRPr="002C58D7">
              <w:rPr>
                <w:b/>
              </w:rPr>
              <w:t xml:space="preserve">ear </w:t>
            </w:r>
            <w:r>
              <w:rPr>
                <w:b/>
              </w:rPr>
              <w:t>l</w:t>
            </w:r>
            <w:r w:rsidR="004970C8" w:rsidRPr="002C58D7">
              <w:rPr>
                <w:b/>
              </w:rPr>
              <w:t>evel</w:t>
            </w:r>
            <w:r>
              <w:rPr>
                <w:b/>
              </w:rPr>
              <w:t>]</w:t>
            </w:r>
          </w:p>
        </w:tc>
        <w:tc>
          <w:tcPr>
            <w:tcW w:w="4536" w:type="dxa"/>
          </w:tcPr>
          <w:p w:rsidR="004970C8" w:rsidRPr="002C58D7" w:rsidRDefault="00E030BD" w:rsidP="002C58D7">
            <w:pPr>
              <w:spacing w:before="60" w:after="60"/>
              <w:rPr>
                <w:b/>
              </w:rPr>
            </w:pPr>
            <w:r>
              <w:rPr>
                <w:b/>
              </w:rPr>
              <w:t>[</w:t>
            </w:r>
            <w:r w:rsidR="004970C8" w:rsidRPr="002C58D7">
              <w:rPr>
                <w:b/>
              </w:rPr>
              <w:t xml:space="preserve">Course and </w:t>
            </w:r>
            <w:r>
              <w:rPr>
                <w:b/>
              </w:rPr>
              <w:t>s</w:t>
            </w:r>
            <w:r w:rsidR="004970C8" w:rsidRPr="002C58D7">
              <w:rPr>
                <w:b/>
              </w:rPr>
              <w:t xml:space="preserve">tudent </w:t>
            </w:r>
            <w:r>
              <w:rPr>
                <w:b/>
              </w:rPr>
              <w:t>y</w:t>
            </w:r>
            <w:r w:rsidR="004970C8" w:rsidRPr="002C58D7">
              <w:rPr>
                <w:b/>
              </w:rPr>
              <w:t xml:space="preserve">ear </w:t>
            </w:r>
            <w:r>
              <w:rPr>
                <w:b/>
              </w:rPr>
              <w:t>l</w:t>
            </w:r>
            <w:r w:rsidR="004970C8" w:rsidRPr="002C58D7">
              <w:rPr>
                <w:b/>
              </w:rPr>
              <w:t>evel</w:t>
            </w:r>
            <w:r>
              <w:rPr>
                <w:b/>
              </w:rPr>
              <w:t>]</w:t>
            </w:r>
          </w:p>
        </w:tc>
      </w:tr>
      <w:tr w:rsidR="004970C8" w:rsidRPr="002C58D7" w:rsidTr="002C58D7">
        <w:tc>
          <w:tcPr>
            <w:tcW w:w="4536" w:type="dxa"/>
          </w:tcPr>
          <w:p w:rsidR="004970C8" w:rsidRPr="002C58D7" w:rsidRDefault="004970C8" w:rsidP="002C58D7"/>
          <w:p w:rsidR="004970C8" w:rsidRPr="002C58D7" w:rsidRDefault="004970C8" w:rsidP="002C58D7">
            <w:r w:rsidRPr="002C58D7">
              <w:t xml:space="preserve">Global </w:t>
            </w:r>
            <w:r w:rsidR="00E030BD">
              <w:t>l</w:t>
            </w:r>
            <w:r w:rsidRPr="002C58D7">
              <w:t xml:space="preserve">earning </w:t>
            </w:r>
            <w:r w:rsidR="00E030BD">
              <w:t>o</w:t>
            </w:r>
            <w:r w:rsidRPr="002C58D7">
              <w:t xml:space="preserve">bjective (if applicable) </w:t>
            </w:r>
          </w:p>
          <w:p w:rsidR="004970C8" w:rsidRPr="002C58D7" w:rsidRDefault="004970C8" w:rsidP="002C58D7"/>
          <w:p w:rsidR="004970C8" w:rsidRPr="002C58D7" w:rsidRDefault="004970C8" w:rsidP="002C58D7">
            <w:r w:rsidRPr="002C58D7">
              <w:t xml:space="preserve">Related </w:t>
            </w:r>
            <w:r w:rsidR="006426D3">
              <w:t>u</w:t>
            </w:r>
            <w:r w:rsidRPr="002C58D7">
              <w:t>nit-</w:t>
            </w:r>
            <w:r w:rsidR="006426D3">
              <w:t>l</w:t>
            </w:r>
            <w:r w:rsidRPr="002C58D7">
              <w:t xml:space="preserve">evel </w:t>
            </w:r>
            <w:r w:rsidR="006426D3">
              <w:t>l</w:t>
            </w:r>
            <w:r w:rsidRPr="002C58D7">
              <w:t xml:space="preserve">earning </w:t>
            </w:r>
            <w:r w:rsidR="006426D3">
              <w:t>o</w:t>
            </w:r>
            <w:r w:rsidRPr="002C58D7">
              <w:t>bjectives</w:t>
            </w:r>
            <w:r w:rsidR="0024792E" w:rsidRPr="002C58D7">
              <w:t xml:space="preserve"> </w:t>
            </w:r>
            <w:r w:rsidRPr="002C58D7">
              <w:t xml:space="preserve">(if applicable) </w:t>
            </w:r>
          </w:p>
          <w:p w:rsidR="004970C8" w:rsidRPr="002C58D7" w:rsidRDefault="004970C8" w:rsidP="002C58D7"/>
          <w:p w:rsidR="004970C8" w:rsidRPr="002C58D7" w:rsidRDefault="004970C8" w:rsidP="002C58D7"/>
        </w:tc>
        <w:tc>
          <w:tcPr>
            <w:tcW w:w="4536" w:type="dxa"/>
          </w:tcPr>
          <w:p w:rsidR="004970C8" w:rsidRPr="002C58D7" w:rsidRDefault="004970C8" w:rsidP="002C58D7"/>
          <w:p w:rsidR="004970C8" w:rsidRPr="002C58D7" w:rsidRDefault="004970C8" w:rsidP="002C58D7">
            <w:r w:rsidRPr="002C58D7">
              <w:t xml:space="preserve">Related </w:t>
            </w:r>
            <w:r w:rsidR="00E030BD">
              <w:t>g</w:t>
            </w:r>
            <w:r w:rsidRPr="002C58D7">
              <w:t xml:space="preserve">lobal </w:t>
            </w:r>
            <w:r w:rsidR="00E030BD">
              <w:t>l</w:t>
            </w:r>
            <w:r w:rsidRPr="002C58D7">
              <w:t xml:space="preserve">earning </w:t>
            </w:r>
            <w:r w:rsidR="00E030BD">
              <w:t>o</w:t>
            </w:r>
            <w:r w:rsidRPr="002C58D7">
              <w:t>bjectives</w:t>
            </w:r>
          </w:p>
          <w:p w:rsidR="004970C8" w:rsidRPr="002C58D7" w:rsidRDefault="004970C8" w:rsidP="002C58D7"/>
          <w:p w:rsidR="004970C8" w:rsidRPr="002C58D7" w:rsidRDefault="004970C8" w:rsidP="002C58D7">
            <w:r w:rsidRPr="002C58D7">
              <w:t xml:space="preserve">Related </w:t>
            </w:r>
            <w:r w:rsidR="006426D3">
              <w:t>u</w:t>
            </w:r>
            <w:r w:rsidRPr="002C58D7">
              <w:t xml:space="preserve">nit-level </w:t>
            </w:r>
            <w:r w:rsidR="006426D3">
              <w:t>l</w:t>
            </w:r>
            <w:r w:rsidRPr="002C58D7">
              <w:t xml:space="preserve">earning </w:t>
            </w:r>
            <w:r w:rsidR="006426D3">
              <w:t>o</w:t>
            </w:r>
            <w:r w:rsidRPr="002C58D7">
              <w:t>bjectives</w:t>
            </w:r>
            <w:r w:rsidR="0024792E" w:rsidRPr="002C58D7">
              <w:t xml:space="preserve"> </w:t>
            </w:r>
            <w:r w:rsidRPr="002C58D7">
              <w:t>(if applicable)</w:t>
            </w:r>
          </w:p>
        </w:tc>
        <w:tc>
          <w:tcPr>
            <w:tcW w:w="4536" w:type="dxa"/>
          </w:tcPr>
          <w:p w:rsidR="004970C8" w:rsidRPr="002C58D7" w:rsidRDefault="004970C8" w:rsidP="002C58D7"/>
          <w:p w:rsidR="004970C8" w:rsidRDefault="004970C8" w:rsidP="002C58D7">
            <w:r w:rsidRPr="002C58D7">
              <w:t>Add other mapping columns and curriculum information for each health professional course as required</w:t>
            </w:r>
          </w:p>
          <w:p w:rsidR="00E030BD" w:rsidRPr="002C58D7" w:rsidRDefault="00E030BD" w:rsidP="002C58D7"/>
        </w:tc>
      </w:tr>
    </w:tbl>
    <w:p w:rsidR="004970C8" w:rsidRPr="00BA331E" w:rsidRDefault="004970C8" w:rsidP="004970C8">
      <w:pPr>
        <w:rPr>
          <w:color w:val="7F7F7F"/>
        </w:rPr>
      </w:pPr>
    </w:p>
    <w:p w:rsidR="00FC55F1" w:rsidRDefault="00FC55F1" w:rsidP="003C2B96"/>
    <w:p w:rsidR="003C2B96" w:rsidRPr="00BA331E" w:rsidRDefault="003C2B96" w:rsidP="003C2B96">
      <w:pPr>
        <w:jc w:val="center"/>
      </w:pPr>
    </w:p>
    <w:sectPr w:rsidR="003C2B96" w:rsidRPr="00BA331E" w:rsidSect="002C58D7">
      <w:footerReference w:type="default" r:id="rId8"/>
      <w:pgSz w:w="16839" w:h="11907" w:orient="landscape" w:code="9"/>
      <w:pgMar w:top="907" w:right="1134" w:bottom="1418" w:left="1134"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0B" w:rsidRDefault="000D4A0B" w:rsidP="00594BDA">
      <w:pPr>
        <w:spacing w:line="240" w:lineRule="auto"/>
      </w:pPr>
      <w:r>
        <w:separator/>
      </w:r>
    </w:p>
  </w:endnote>
  <w:endnote w:type="continuationSeparator" w:id="0">
    <w:p w:rsidR="000D4A0B" w:rsidRDefault="000D4A0B" w:rsidP="00594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BD" w:rsidRDefault="000D4A0B" w:rsidP="002C58D7">
    <w:pPr>
      <w:pStyle w:val="Footer"/>
      <w:tabs>
        <w:tab w:val="clear" w:pos="4513"/>
        <w:tab w:val="clear" w:pos="9026"/>
        <w:tab w:val="right" w:pos="14459"/>
      </w:tabs>
      <w:ind w:right="-30"/>
    </w:pPr>
    <w:r>
      <w:fldChar w:fldCharType="begin"/>
    </w:r>
    <w:r>
      <w:instrText xml:space="preserve"> FILENAME  \* MERGEFORMAT </w:instrText>
    </w:r>
    <w:r>
      <w:fldChar w:fldCharType="separate"/>
    </w:r>
    <w:r w:rsidR="00042A92">
      <w:rPr>
        <w:noProof/>
      </w:rPr>
      <w:t>T2.6.a Curriculum map v1.0.docx</w:t>
    </w:r>
    <w:r>
      <w:rPr>
        <w:noProof/>
      </w:rPr>
      <w:fldChar w:fldCharType="end"/>
    </w:r>
    <w:r w:rsidR="00E030BD">
      <w:tab/>
    </w:r>
    <w:r w:rsidR="008B17C8">
      <w:t xml:space="preserve">Page </w:t>
    </w:r>
    <w:r w:rsidR="00E030BD">
      <w:rPr>
        <w:rStyle w:val="PageNumber"/>
      </w:rPr>
      <w:fldChar w:fldCharType="begin"/>
    </w:r>
    <w:r w:rsidR="00E030BD">
      <w:rPr>
        <w:rStyle w:val="PageNumber"/>
      </w:rPr>
      <w:instrText xml:space="preserve"> PAGE </w:instrText>
    </w:r>
    <w:r w:rsidR="00E030BD">
      <w:rPr>
        <w:rStyle w:val="PageNumber"/>
      </w:rPr>
      <w:fldChar w:fldCharType="separate"/>
    </w:r>
    <w:r w:rsidR="008B17C8">
      <w:rPr>
        <w:rStyle w:val="PageNumber"/>
        <w:noProof/>
      </w:rPr>
      <w:t>2</w:t>
    </w:r>
    <w:r w:rsidR="00E030BD">
      <w:rPr>
        <w:rStyle w:val="PageNumber"/>
      </w:rPr>
      <w:fldChar w:fldCharType="end"/>
    </w:r>
    <w:r w:rsidR="008B17C8">
      <w:rPr>
        <w:rStyle w:val="PageNumber"/>
      </w:rPr>
      <w:t xml:space="preserve"> of </w:t>
    </w:r>
    <w:r w:rsidR="008B17C8">
      <w:rPr>
        <w:rStyle w:val="PageNumber"/>
      </w:rPr>
      <w:fldChar w:fldCharType="begin"/>
    </w:r>
    <w:r w:rsidR="008B17C8">
      <w:rPr>
        <w:rStyle w:val="PageNumber"/>
      </w:rPr>
      <w:instrText xml:space="preserve"> NUMPAGES  \* Arabic  \* MERGEFORMAT </w:instrText>
    </w:r>
    <w:r w:rsidR="008B17C8">
      <w:rPr>
        <w:rStyle w:val="PageNumber"/>
      </w:rPr>
      <w:fldChar w:fldCharType="separate"/>
    </w:r>
    <w:r w:rsidR="008B17C8">
      <w:rPr>
        <w:rStyle w:val="PageNumber"/>
        <w:noProof/>
      </w:rPr>
      <w:t>5</w:t>
    </w:r>
    <w:r w:rsidR="008B17C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0B" w:rsidRDefault="000D4A0B" w:rsidP="00594BDA">
      <w:pPr>
        <w:spacing w:line="240" w:lineRule="auto"/>
      </w:pPr>
      <w:r>
        <w:separator/>
      </w:r>
    </w:p>
  </w:footnote>
  <w:footnote w:type="continuationSeparator" w:id="0">
    <w:p w:rsidR="000D4A0B" w:rsidRDefault="000D4A0B" w:rsidP="00594B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66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1794D"/>
    <w:multiLevelType w:val="hybridMultilevel"/>
    <w:tmpl w:val="C8B6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D72F5A"/>
    <w:multiLevelType w:val="hybridMultilevel"/>
    <w:tmpl w:val="A9E2E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2A66FF2"/>
    <w:multiLevelType w:val="hybridMultilevel"/>
    <w:tmpl w:val="CFCEA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5F12C9"/>
    <w:multiLevelType w:val="hybridMultilevel"/>
    <w:tmpl w:val="1D5CBCF6"/>
    <w:lvl w:ilvl="0" w:tplc="66A08D98">
      <w:start w:val="5"/>
      <w:numFmt w:val="bullet"/>
      <w:lvlText w:val="•"/>
      <w:lvlJc w:val="left"/>
      <w:pPr>
        <w:ind w:left="1437"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C56F1E"/>
    <w:multiLevelType w:val="hybridMultilevel"/>
    <w:tmpl w:val="478AF9F2"/>
    <w:lvl w:ilvl="0" w:tplc="66A08D98">
      <w:start w:val="5"/>
      <w:numFmt w:val="bullet"/>
      <w:lvlText w:val="•"/>
      <w:lvlJc w:val="left"/>
      <w:pPr>
        <w:ind w:left="1579" w:hanging="720"/>
      </w:pPr>
      <w:rPr>
        <w:rFonts w:ascii="Calibri" w:eastAsia="Calibri" w:hAnsi="Calibri" w:cs="Times New Roman"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nsid w:val="4C866F9A"/>
    <w:multiLevelType w:val="hybridMultilevel"/>
    <w:tmpl w:val="9EBE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8C2012F"/>
    <w:multiLevelType w:val="hybridMultilevel"/>
    <w:tmpl w:val="0F4C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DA"/>
    <w:rsid w:val="00002377"/>
    <w:rsid w:val="000131C7"/>
    <w:rsid w:val="00015068"/>
    <w:rsid w:val="00015DA3"/>
    <w:rsid w:val="0002169A"/>
    <w:rsid w:val="00033001"/>
    <w:rsid w:val="00042A92"/>
    <w:rsid w:val="00043186"/>
    <w:rsid w:val="000453F0"/>
    <w:rsid w:val="00047743"/>
    <w:rsid w:val="000627D9"/>
    <w:rsid w:val="0007791F"/>
    <w:rsid w:val="00077F32"/>
    <w:rsid w:val="0008103A"/>
    <w:rsid w:val="000844C7"/>
    <w:rsid w:val="000A37AD"/>
    <w:rsid w:val="000B4081"/>
    <w:rsid w:val="000C54DD"/>
    <w:rsid w:val="000C7094"/>
    <w:rsid w:val="000D35DE"/>
    <w:rsid w:val="000D4A0B"/>
    <w:rsid w:val="00110325"/>
    <w:rsid w:val="001130F9"/>
    <w:rsid w:val="001360E7"/>
    <w:rsid w:val="001364BB"/>
    <w:rsid w:val="0013651C"/>
    <w:rsid w:val="001369F2"/>
    <w:rsid w:val="00136DF2"/>
    <w:rsid w:val="00137A4C"/>
    <w:rsid w:val="00151C72"/>
    <w:rsid w:val="00155941"/>
    <w:rsid w:val="00165651"/>
    <w:rsid w:val="001710CA"/>
    <w:rsid w:val="00172955"/>
    <w:rsid w:val="0019524D"/>
    <w:rsid w:val="00197443"/>
    <w:rsid w:val="001C6563"/>
    <w:rsid w:val="001D47E4"/>
    <w:rsid w:val="001D495A"/>
    <w:rsid w:val="001E13DC"/>
    <w:rsid w:val="001E1EA0"/>
    <w:rsid w:val="001E4867"/>
    <w:rsid w:val="001E4F22"/>
    <w:rsid w:val="001E6353"/>
    <w:rsid w:val="002038E5"/>
    <w:rsid w:val="00206826"/>
    <w:rsid w:val="00213D3A"/>
    <w:rsid w:val="002209AA"/>
    <w:rsid w:val="0024792E"/>
    <w:rsid w:val="00250DA4"/>
    <w:rsid w:val="0026614D"/>
    <w:rsid w:val="00270122"/>
    <w:rsid w:val="00273FE2"/>
    <w:rsid w:val="00275C68"/>
    <w:rsid w:val="00277F10"/>
    <w:rsid w:val="00294F88"/>
    <w:rsid w:val="002B12B5"/>
    <w:rsid w:val="002B30E7"/>
    <w:rsid w:val="002C58D7"/>
    <w:rsid w:val="002C7D1F"/>
    <w:rsid w:val="002E23C7"/>
    <w:rsid w:val="002E34E5"/>
    <w:rsid w:val="002E4ED6"/>
    <w:rsid w:val="002F1FC2"/>
    <w:rsid w:val="002F79EA"/>
    <w:rsid w:val="0031695F"/>
    <w:rsid w:val="00335352"/>
    <w:rsid w:val="003375CA"/>
    <w:rsid w:val="003512BA"/>
    <w:rsid w:val="00355C9A"/>
    <w:rsid w:val="00383911"/>
    <w:rsid w:val="003A1D49"/>
    <w:rsid w:val="003A250F"/>
    <w:rsid w:val="003B1CAD"/>
    <w:rsid w:val="003C020F"/>
    <w:rsid w:val="003C2B96"/>
    <w:rsid w:val="003C2EB9"/>
    <w:rsid w:val="003D572D"/>
    <w:rsid w:val="003F3353"/>
    <w:rsid w:val="003F5F2D"/>
    <w:rsid w:val="003F78D8"/>
    <w:rsid w:val="0041630F"/>
    <w:rsid w:val="004308DC"/>
    <w:rsid w:val="004355DE"/>
    <w:rsid w:val="00437AB9"/>
    <w:rsid w:val="0046151D"/>
    <w:rsid w:val="004828A4"/>
    <w:rsid w:val="00486075"/>
    <w:rsid w:val="004970C8"/>
    <w:rsid w:val="004A2120"/>
    <w:rsid w:val="004A7637"/>
    <w:rsid w:val="004B2153"/>
    <w:rsid w:val="004B2A12"/>
    <w:rsid w:val="004B5CFD"/>
    <w:rsid w:val="004B746E"/>
    <w:rsid w:val="004C1F94"/>
    <w:rsid w:val="004C27D9"/>
    <w:rsid w:val="004C3933"/>
    <w:rsid w:val="004D34AB"/>
    <w:rsid w:val="004E4150"/>
    <w:rsid w:val="004E59DD"/>
    <w:rsid w:val="004F6671"/>
    <w:rsid w:val="004F7B17"/>
    <w:rsid w:val="00500CDF"/>
    <w:rsid w:val="00513F96"/>
    <w:rsid w:val="00525DD4"/>
    <w:rsid w:val="00530D8D"/>
    <w:rsid w:val="00536D58"/>
    <w:rsid w:val="005424A2"/>
    <w:rsid w:val="00544D36"/>
    <w:rsid w:val="005516D6"/>
    <w:rsid w:val="0055724F"/>
    <w:rsid w:val="00566552"/>
    <w:rsid w:val="005752C7"/>
    <w:rsid w:val="00575F92"/>
    <w:rsid w:val="0057657A"/>
    <w:rsid w:val="00586BD7"/>
    <w:rsid w:val="0059283D"/>
    <w:rsid w:val="00594BDA"/>
    <w:rsid w:val="00597398"/>
    <w:rsid w:val="005B3FBE"/>
    <w:rsid w:val="005B4978"/>
    <w:rsid w:val="005D0FDA"/>
    <w:rsid w:val="005E01C7"/>
    <w:rsid w:val="005F74FA"/>
    <w:rsid w:val="00613611"/>
    <w:rsid w:val="00617B74"/>
    <w:rsid w:val="006217CA"/>
    <w:rsid w:val="006426D3"/>
    <w:rsid w:val="0064319A"/>
    <w:rsid w:val="00646E43"/>
    <w:rsid w:val="0065112B"/>
    <w:rsid w:val="00654B3E"/>
    <w:rsid w:val="00655856"/>
    <w:rsid w:val="0066253A"/>
    <w:rsid w:val="006763E8"/>
    <w:rsid w:val="00690541"/>
    <w:rsid w:val="00693080"/>
    <w:rsid w:val="006A349F"/>
    <w:rsid w:val="006B01C0"/>
    <w:rsid w:val="006B410B"/>
    <w:rsid w:val="006C166B"/>
    <w:rsid w:val="006C7315"/>
    <w:rsid w:val="006D662A"/>
    <w:rsid w:val="006D6E45"/>
    <w:rsid w:val="006E658A"/>
    <w:rsid w:val="006F77AB"/>
    <w:rsid w:val="00701560"/>
    <w:rsid w:val="00713964"/>
    <w:rsid w:val="0072570F"/>
    <w:rsid w:val="007345B9"/>
    <w:rsid w:val="007518B7"/>
    <w:rsid w:val="00756178"/>
    <w:rsid w:val="0076196D"/>
    <w:rsid w:val="007909BC"/>
    <w:rsid w:val="00791DD1"/>
    <w:rsid w:val="00797A88"/>
    <w:rsid w:val="007A27D4"/>
    <w:rsid w:val="007B462D"/>
    <w:rsid w:val="007B65B8"/>
    <w:rsid w:val="007C1908"/>
    <w:rsid w:val="007C2FDE"/>
    <w:rsid w:val="007C55AF"/>
    <w:rsid w:val="007D0C89"/>
    <w:rsid w:val="007D29DF"/>
    <w:rsid w:val="007E401A"/>
    <w:rsid w:val="007F58F6"/>
    <w:rsid w:val="00812DB5"/>
    <w:rsid w:val="008150CA"/>
    <w:rsid w:val="008177E8"/>
    <w:rsid w:val="008251A2"/>
    <w:rsid w:val="0082530D"/>
    <w:rsid w:val="00830174"/>
    <w:rsid w:val="008318E4"/>
    <w:rsid w:val="00845825"/>
    <w:rsid w:val="00847133"/>
    <w:rsid w:val="008575A7"/>
    <w:rsid w:val="00867A94"/>
    <w:rsid w:val="00880896"/>
    <w:rsid w:val="00885690"/>
    <w:rsid w:val="00890861"/>
    <w:rsid w:val="008A5104"/>
    <w:rsid w:val="008A723F"/>
    <w:rsid w:val="008B06F3"/>
    <w:rsid w:val="008B1297"/>
    <w:rsid w:val="008B17C8"/>
    <w:rsid w:val="008B66CF"/>
    <w:rsid w:val="008C10F1"/>
    <w:rsid w:val="008C79B3"/>
    <w:rsid w:val="008C7D79"/>
    <w:rsid w:val="008D2B0F"/>
    <w:rsid w:val="008D5F24"/>
    <w:rsid w:val="008E2CA4"/>
    <w:rsid w:val="008E381D"/>
    <w:rsid w:val="008E4D38"/>
    <w:rsid w:val="008E59F4"/>
    <w:rsid w:val="00906FE6"/>
    <w:rsid w:val="00916416"/>
    <w:rsid w:val="0092209B"/>
    <w:rsid w:val="0093094C"/>
    <w:rsid w:val="009309D3"/>
    <w:rsid w:val="0093422C"/>
    <w:rsid w:val="009355B8"/>
    <w:rsid w:val="00957129"/>
    <w:rsid w:val="009671CA"/>
    <w:rsid w:val="00976B67"/>
    <w:rsid w:val="00980882"/>
    <w:rsid w:val="009872E0"/>
    <w:rsid w:val="009B0C8A"/>
    <w:rsid w:val="009C321A"/>
    <w:rsid w:val="009D2C42"/>
    <w:rsid w:val="009E0B47"/>
    <w:rsid w:val="009E6A87"/>
    <w:rsid w:val="009F3236"/>
    <w:rsid w:val="00A03D31"/>
    <w:rsid w:val="00A05995"/>
    <w:rsid w:val="00A33485"/>
    <w:rsid w:val="00A54B66"/>
    <w:rsid w:val="00A576C2"/>
    <w:rsid w:val="00A74624"/>
    <w:rsid w:val="00A77BAA"/>
    <w:rsid w:val="00A77E44"/>
    <w:rsid w:val="00A97F8B"/>
    <w:rsid w:val="00AA5DBC"/>
    <w:rsid w:val="00AB5179"/>
    <w:rsid w:val="00AE1AE1"/>
    <w:rsid w:val="00AE4AFB"/>
    <w:rsid w:val="00AF2278"/>
    <w:rsid w:val="00AF474B"/>
    <w:rsid w:val="00B10C68"/>
    <w:rsid w:val="00B126D3"/>
    <w:rsid w:val="00B22B7E"/>
    <w:rsid w:val="00B309DC"/>
    <w:rsid w:val="00B41698"/>
    <w:rsid w:val="00B42751"/>
    <w:rsid w:val="00B4632D"/>
    <w:rsid w:val="00B46CF8"/>
    <w:rsid w:val="00B55537"/>
    <w:rsid w:val="00B568D7"/>
    <w:rsid w:val="00B706E0"/>
    <w:rsid w:val="00B71B38"/>
    <w:rsid w:val="00B7434B"/>
    <w:rsid w:val="00B74ECC"/>
    <w:rsid w:val="00B75C52"/>
    <w:rsid w:val="00B77EC1"/>
    <w:rsid w:val="00B932C5"/>
    <w:rsid w:val="00B96A3B"/>
    <w:rsid w:val="00BA331E"/>
    <w:rsid w:val="00BA4D90"/>
    <w:rsid w:val="00BA5D03"/>
    <w:rsid w:val="00BB35A0"/>
    <w:rsid w:val="00BB5AC2"/>
    <w:rsid w:val="00BD79DB"/>
    <w:rsid w:val="00BE5547"/>
    <w:rsid w:val="00C04AFE"/>
    <w:rsid w:val="00C22C0B"/>
    <w:rsid w:val="00C25CE6"/>
    <w:rsid w:val="00C33D4E"/>
    <w:rsid w:val="00C535DE"/>
    <w:rsid w:val="00C61DCD"/>
    <w:rsid w:val="00C779B5"/>
    <w:rsid w:val="00C80330"/>
    <w:rsid w:val="00C86746"/>
    <w:rsid w:val="00C91E08"/>
    <w:rsid w:val="00C93D50"/>
    <w:rsid w:val="00CB29A7"/>
    <w:rsid w:val="00CB2D64"/>
    <w:rsid w:val="00CC01E4"/>
    <w:rsid w:val="00CD5D87"/>
    <w:rsid w:val="00CD6881"/>
    <w:rsid w:val="00CD7B6C"/>
    <w:rsid w:val="00CE0124"/>
    <w:rsid w:val="00CF196C"/>
    <w:rsid w:val="00D020AC"/>
    <w:rsid w:val="00D06345"/>
    <w:rsid w:val="00D10B30"/>
    <w:rsid w:val="00D4151E"/>
    <w:rsid w:val="00D73FE1"/>
    <w:rsid w:val="00D8012E"/>
    <w:rsid w:val="00D81190"/>
    <w:rsid w:val="00D876D0"/>
    <w:rsid w:val="00D91820"/>
    <w:rsid w:val="00DA3BBD"/>
    <w:rsid w:val="00DB3F4A"/>
    <w:rsid w:val="00DB4E36"/>
    <w:rsid w:val="00DC2558"/>
    <w:rsid w:val="00DC4A6A"/>
    <w:rsid w:val="00DC7714"/>
    <w:rsid w:val="00DD0B24"/>
    <w:rsid w:val="00DE1E33"/>
    <w:rsid w:val="00DE6E35"/>
    <w:rsid w:val="00DE7772"/>
    <w:rsid w:val="00E00E16"/>
    <w:rsid w:val="00E026FC"/>
    <w:rsid w:val="00E030BD"/>
    <w:rsid w:val="00E224D5"/>
    <w:rsid w:val="00E23D23"/>
    <w:rsid w:val="00E24B3C"/>
    <w:rsid w:val="00E32FA4"/>
    <w:rsid w:val="00E41C84"/>
    <w:rsid w:val="00E478BC"/>
    <w:rsid w:val="00E61A31"/>
    <w:rsid w:val="00E80F2E"/>
    <w:rsid w:val="00EB22D7"/>
    <w:rsid w:val="00EC3EF3"/>
    <w:rsid w:val="00EC7C36"/>
    <w:rsid w:val="00EE07D3"/>
    <w:rsid w:val="00EE1159"/>
    <w:rsid w:val="00EE51E8"/>
    <w:rsid w:val="00EF12B8"/>
    <w:rsid w:val="00F01407"/>
    <w:rsid w:val="00F02FA5"/>
    <w:rsid w:val="00F12B05"/>
    <w:rsid w:val="00F15FE1"/>
    <w:rsid w:val="00F262FD"/>
    <w:rsid w:val="00F30284"/>
    <w:rsid w:val="00F36FD7"/>
    <w:rsid w:val="00F4594D"/>
    <w:rsid w:val="00F6118C"/>
    <w:rsid w:val="00F65C40"/>
    <w:rsid w:val="00F66EA8"/>
    <w:rsid w:val="00F70477"/>
    <w:rsid w:val="00F84684"/>
    <w:rsid w:val="00F93053"/>
    <w:rsid w:val="00F94261"/>
    <w:rsid w:val="00FB5B71"/>
    <w:rsid w:val="00FC3687"/>
    <w:rsid w:val="00FC55F1"/>
    <w:rsid w:val="00FC598A"/>
    <w:rsid w:val="00FD60F9"/>
    <w:rsid w:val="00FF610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37"/>
    <w:pPr>
      <w:spacing w:line="276" w:lineRule="auto"/>
    </w:pPr>
    <w:rPr>
      <w:sz w:val="22"/>
      <w:szCs w:val="22"/>
      <w:lang w:eastAsia="en-US"/>
    </w:rPr>
  </w:style>
  <w:style w:type="paragraph" w:styleId="Heading1">
    <w:name w:val="heading 1"/>
    <w:basedOn w:val="Normal"/>
    <w:next w:val="Normal"/>
    <w:link w:val="Heading1Char"/>
    <w:uiPriority w:val="9"/>
    <w:qFormat/>
    <w:rsid w:val="003C2EB9"/>
    <w:pPr>
      <w:keepNext/>
      <w:keepLines/>
      <w:spacing w:after="180"/>
      <w:outlineLvl w:val="0"/>
    </w:pPr>
    <w:rPr>
      <w:rFonts w:eastAsia="MS Gothic"/>
      <w:b/>
      <w:bCs/>
      <w:sz w:val="32"/>
      <w:szCs w:val="32"/>
      <w:lang w:eastAsia="zh-CN"/>
    </w:rPr>
  </w:style>
  <w:style w:type="paragraph" w:styleId="Heading2">
    <w:name w:val="heading 2"/>
    <w:basedOn w:val="Normal"/>
    <w:next w:val="Normal"/>
    <w:link w:val="Heading2Char"/>
    <w:uiPriority w:val="9"/>
    <w:qFormat/>
    <w:rsid w:val="003C2EB9"/>
    <w:pPr>
      <w:keepNext/>
      <w:keepLines/>
      <w:spacing w:before="200" w:after="60"/>
      <w:outlineLvl w:val="1"/>
    </w:pPr>
    <w:rPr>
      <w:rFonts w:eastAsia="MS Gothic"/>
      <w:b/>
      <w:bCs/>
      <w:sz w:val="26"/>
      <w:szCs w:val="26"/>
      <w:lang w:eastAsia="zh-CN"/>
    </w:rPr>
  </w:style>
  <w:style w:type="paragraph" w:styleId="Heading3">
    <w:name w:val="heading 3"/>
    <w:basedOn w:val="Normal"/>
    <w:next w:val="Normal"/>
    <w:link w:val="Heading3Char"/>
    <w:uiPriority w:val="9"/>
    <w:qFormat/>
    <w:rsid w:val="00E030BD"/>
    <w:pPr>
      <w:keepNext/>
      <w:keepLines/>
      <w:spacing w:before="240" w:after="60"/>
      <w:outlineLvl w:val="2"/>
    </w:pPr>
    <w:rPr>
      <w:rFonts w:eastAsia="MS Gothic"/>
      <w:bCs/>
      <w:i/>
      <w:sz w:val="26"/>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4BDA"/>
    <w:pPr>
      <w:spacing w:line="240" w:lineRule="auto"/>
    </w:pPr>
    <w:rPr>
      <w:sz w:val="20"/>
      <w:szCs w:val="20"/>
      <w:lang w:val="en-US"/>
    </w:rPr>
  </w:style>
  <w:style w:type="character" w:customStyle="1" w:styleId="FootnoteTextChar">
    <w:name w:val="Footnote Text Char"/>
    <w:link w:val="FootnoteText"/>
    <w:uiPriority w:val="99"/>
    <w:rsid w:val="00594BDA"/>
    <w:rPr>
      <w:rFonts w:ascii="Calibri" w:eastAsia="Calibri" w:hAnsi="Calibri" w:cs="Times New Roman"/>
      <w:sz w:val="20"/>
      <w:szCs w:val="20"/>
      <w:lang w:val="en-US"/>
    </w:rPr>
  </w:style>
  <w:style w:type="character" w:styleId="FootnoteReference">
    <w:name w:val="footnote reference"/>
    <w:uiPriority w:val="99"/>
    <w:semiHidden/>
    <w:unhideWhenUsed/>
    <w:rsid w:val="00594BDA"/>
    <w:rPr>
      <w:vertAlign w:val="superscript"/>
    </w:rPr>
  </w:style>
  <w:style w:type="paragraph" w:customStyle="1" w:styleId="LightGrid-Accent31">
    <w:name w:val="Light Grid - Accent 31"/>
    <w:basedOn w:val="Normal"/>
    <w:uiPriority w:val="34"/>
    <w:qFormat/>
    <w:rsid w:val="00594BDA"/>
    <w:pPr>
      <w:ind w:left="720"/>
    </w:pPr>
  </w:style>
  <w:style w:type="character" w:customStyle="1" w:styleId="Heading2Char">
    <w:name w:val="Heading 2 Char"/>
    <w:link w:val="Heading2"/>
    <w:uiPriority w:val="9"/>
    <w:rsid w:val="003C2EB9"/>
    <w:rPr>
      <w:rFonts w:eastAsia="MS Gothic"/>
      <w:b/>
      <w:bCs/>
      <w:sz w:val="26"/>
      <w:szCs w:val="26"/>
      <w:lang w:val="en-AU" w:eastAsia="zh-CN"/>
    </w:rPr>
  </w:style>
  <w:style w:type="table" w:styleId="TableGrid">
    <w:name w:val="Table Grid"/>
    <w:basedOn w:val="TableNormal"/>
    <w:uiPriority w:val="59"/>
    <w:rsid w:val="003B1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1CAD"/>
    <w:pPr>
      <w:tabs>
        <w:tab w:val="center" w:pos="4513"/>
        <w:tab w:val="right" w:pos="9026"/>
      </w:tabs>
    </w:pPr>
  </w:style>
  <w:style w:type="character" w:customStyle="1" w:styleId="HeaderChar">
    <w:name w:val="Header Char"/>
    <w:link w:val="Header"/>
    <w:uiPriority w:val="99"/>
    <w:rsid w:val="003B1CAD"/>
    <w:rPr>
      <w:rFonts w:ascii="Calibri" w:eastAsia="Calibri" w:hAnsi="Calibri" w:cs="Times New Roman"/>
    </w:rPr>
  </w:style>
  <w:style w:type="paragraph" w:styleId="Footer">
    <w:name w:val="footer"/>
    <w:basedOn w:val="Normal"/>
    <w:link w:val="FooterChar"/>
    <w:uiPriority w:val="99"/>
    <w:unhideWhenUsed/>
    <w:rsid w:val="00F93053"/>
    <w:pPr>
      <w:tabs>
        <w:tab w:val="center" w:pos="4513"/>
        <w:tab w:val="right" w:pos="9026"/>
      </w:tabs>
    </w:pPr>
    <w:rPr>
      <w:sz w:val="18"/>
    </w:rPr>
  </w:style>
  <w:style w:type="character" w:customStyle="1" w:styleId="FooterChar">
    <w:name w:val="Footer Char"/>
    <w:link w:val="Footer"/>
    <w:uiPriority w:val="99"/>
    <w:rsid w:val="00F93053"/>
    <w:rPr>
      <w:sz w:val="18"/>
      <w:szCs w:val="22"/>
      <w:lang w:val="en-AU"/>
    </w:rPr>
  </w:style>
  <w:style w:type="paragraph" w:styleId="BalloonText">
    <w:name w:val="Balloon Text"/>
    <w:basedOn w:val="Normal"/>
    <w:link w:val="BalloonTextChar"/>
    <w:uiPriority w:val="99"/>
    <w:semiHidden/>
    <w:unhideWhenUsed/>
    <w:rsid w:val="004B215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2153"/>
    <w:rPr>
      <w:rFonts w:ascii="Tahoma" w:hAnsi="Tahoma" w:cs="Tahoma"/>
      <w:sz w:val="16"/>
      <w:szCs w:val="16"/>
      <w:lang w:eastAsia="en-US"/>
    </w:rPr>
  </w:style>
  <w:style w:type="character" w:customStyle="1" w:styleId="Heading3Char">
    <w:name w:val="Heading 3 Char"/>
    <w:link w:val="Heading3"/>
    <w:uiPriority w:val="9"/>
    <w:rsid w:val="00E030BD"/>
    <w:rPr>
      <w:rFonts w:eastAsia="MS Gothic"/>
      <w:bCs/>
      <w:i/>
      <w:sz w:val="26"/>
      <w:szCs w:val="28"/>
      <w:lang w:val="en-AU" w:eastAsia="zh-CN"/>
    </w:rPr>
  </w:style>
  <w:style w:type="character" w:customStyle="1" w:styleId="Heading1Char">
    <w:name w:val="Heading 1 Char"/>
    <w:link w:val="Heading1"/>
    <w:uiPriority w:val="9"/>
    <w:rsid w:val="003C2EB9"/>
    <w:rPr>
      <w:rFonts w:eastAsia="MS Gothic"/>
      <w:b/>
      <w:bCs/>
      <w:sz w:val="32"/>
      <w:szCs w:val="32"/>
      <w:lang w:val="en-AU" w:eastAsia="zh-CN"/>
    </w:rPr>
  </w:style>
  <w:style w:type="paragraph" w:customStyle="1" w:styleId="instructions">
    <w:name w:val="instructions"/>
    <w:basedOn w:val="Normal"/>
    <w:qFormat/>
    <w:rsid w:val="004A7637"/>
    <w:rPr>
      <w:i/>
      <w:color w:val="7F7F7F"/>
    </w:rPr>
  </w:style>
  <w:style w:type="character" w:styleId="PageNumber">
    <w:name w:val="page number"/>
    <w:uiPriority w:val="99"/>
    <w:semiHidden/>
    <w:unhideWhenUsed/>
    <w:rsid w:val="00F93053"/>
  </w:style>
  <w:style w:type="character" w:styleId="CommentReference">
    <w:name w:val="annotation reference"/>
    <w:uiPriority w:val="99"/>
    <w:semiHidden/>
    <w:unhideWhenUsed/>
    <w:rsid w:val="0024792E"/>
    <w:rPr>
      <w:sz w:val="18"/>
      <w:szCs w:val="18"/>
    </w:rPr>
  </w:style>
  <w:style w:type="paragraph" w:styleId="CommentText">
    <w:name w:val="annotation text"/>
    <w:basedOn w:val="Normal"/>
    <w:link w:val="CommentTextChar"/>
    <w:uiPriority w:val="99"/>
    <w:semiHidden/>
    <w:unhideWhenUsed/>
    <w:rsid w:val="0024792E"/>
    <w:rPr>
      <w:sz w:val="24"/>
      <w:szCs w:val="24"/>
    </w:rPr>
  </w:style>
  <w:style w:type="character" w:customStyle="1" w:styleId="CommentTextChar">
    <w:name w:val="Comment Text Char"/>
    <w:link w:val="CommentText"/>
    <w:uiPriority w:val="99"/>
    <w:semiHidden/>
    <w:rsid w:val="0024792E"/>
    <w:rPr>
      <w:sz w:val="24"/>
      <w:szCs w:val="24"/>
      <w:lang w:val="en-AU"/>
    </w:rPr>
  </w:style>
  <w:style w:type="paragraph" w:styleId="CommentSubject">
    <w:name w:val="annotation subject"/>
    <w:basedOn w:val="CommentText"/>
    <w:next w:val="CommentText"/>
    <w:link w:val="CommentSubjectChar"/>
    <w:uiPriority w:val="99"/>
    <w:semiHidden/>
    <w:unhideWhenUsed/>
    <w:rsid w:val="0024792E"/>
    <w:rPr>
      <w:b/>
      <w:bCs/>
      <w:sz w:val="20"/>
      <w:szCs w:val="20"/>
    </w:rPr>
  </w:style>
  <w:style w:type="character" w:customStyle="1" w:styleId="CommentSubjectChar">
    <w:name w:val="Comment Subject Char"/>
    <w:link w:val="CommentSubject"/>
    <w:uiPriority w:val="99"/>
    <w:semiHidden/>
    <w:rsid w:val="0024792E"/>
    <w:rPr>
      <w:b/>
      <w:bCs/>
      <w:sz w:val="24"/>
      <w:szCs w:val="24"/>
      <w:lang w:val="en-AU"/>
    </w:rPr>
  </w:style>
  <w:style w:type="paragraph" w:customStyle="1" w:styleId="LightList-Accent31">
    <w:name w:val="Light List - Accent 31"/>
    <w:hidden/>
    <w:uiPriority w:val="71"/>
    <w:rsid w:val="0024792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37"/>
    <w:pPr>
      <w:spacing w:line="276" w:lineRule="auto"/>
    </w:pPr>
    <w:rPr>
      <w:sz w:val="22"/>
      <w:szCs w:val="22"/>
      <w:lang w:eastAsia="en-US"/>
    </w:rPr>
  </w:style>
  <w:style w:type="paragraph" w:styleId="Heading1">
    <w:name w:val="heading 1"/>
    <w:basedOn w:val="Normal"/>
    <w:next w:val="Normal"/>
    <w:link w:val="Heading1Char"/>
    <w:uiPriority w:val="9"/>
    <w:qFormat/>
    <w:rsid w:val="003C2EB9"/>
    <w:pPr>
      <w:keepNext/>
      <w:keepLines/>
      <w:spacing w:after="180"/>
      <w:outlineLvl w:val="0"/>
    </w:pPr>
    <w:rPr>
      <w:rFonts w:eastAsia="MS Gothic"/>
      <w:b/>
      <w:bCs/>
      <w:sz w:val="32"/>
      <w:szCs w:val="32"/>
      <w:lang w:eastAsia="zh-CN"/>
    </w:rPr>
  </w:style>
  <w:style w:type="paragraph" w:styleId="Heading2">
    <w:name w:val="heading 2"/>
    <w:basedOn w:val="Normal"/>
    <w:next w:val="Normal"/>
    <w:link w:val="Heading2Char"/>
    <w:uiPriority w:val="9"/>
    <w:qFormat/>
    <w:rsid w:val="003C2EB9"/>
    <w:pPr>
      <w:keepNext/>
      <w:keepLines/>
      <w:spacing w:before="200" w:after="60"/>
      <w:outlineLvl w:val="1"/>
    </w:pPr>
    <w:rPr>
      <w:rFonts w:eastAsia="MS Gothic"/>
      <w:b/>
      <w:bCs/>
      <w:sz w:val="26"/>
      <w:szCs w:val="26"/>
      <w:lang w:eastAsia="zh-CN"/>
    </w:rPr>
  </w:style>
  <w:style w:type="paragraph" w:styleId="Heading3">
    <w:name w:val="heading 3"/>
    <w:basedOn w:val="Normal"/>
    <w:next w:val="Normal"/>
    <w:link w:val="Heading3Char"/>
    <w:uiPriority w:val="9"/>
    <w:qFormat/>
    <w:rsid w:val="00E030BD"/>
    <w:pPr>
      <w:keepNext/>
      <w:keepLines/>
      <w:spacing w:before="240" w:after="60"/>
      <w:outlineLvl w:val="2"/>
    </w:pPr>
    <w:rPr>
      <w:rFonts w:eastAsia="MS Gothic"/>
      <w:bCs/>
      <w:i/>
      <w:sz w:val="26"/>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4BDA"/>
    <w:pPr>
      <w:spacing w:line="240" w:lineRule="auto"/>
    </w:pPr>
    <w:rPr>
      <w:sz w:val="20"/>
      <w:szCs w:val="20"/>
      <w:lang w:val="en-US"/>
    </w:rPr>
  </w:style>
  <w:style w:type="character" w:customStyle="1" w:styleId="FootnoteTextChar">
    <w:name w:val="Footnote Text Char"/>
    <w:link w:val="FootnoteText"/>
    <w:uiPriority w:val="99"/>
    <w:rsid w:val="00594BDA"/>
    <w:rPr>
      <w:rFonts w:ascii="Calibri" w:eastAsia="Calibri" w:hAnsi="Calibri" w:cs="Times New Roman"/>
      <w:sz w:val="20"/>
      <w:szCs w:val="20"/>
      <w:lang w:val="en-US"/>
    </w:rPr>
  </w:style>
  <w:style w:type="character" w:styleId="FootnoteReference">
    <w:name w:val="footnote reference"/>
    <w:uiPriority w:val="99"/>
    <w:semiHidden/>
    <w:unhideWhenUsed/>
    <w:rsid w:val="00594BDA"/>
    <w:rPr>
      <w:vertAlign w:val="superscript"/>
    </w:rPr>
  </w:style>
  <w:style w:type="paragraph" w:customStyle="1" w:styleId="LightGrid-Accent31">
    <w:name w:val="Light Grid - Accent 31"/>
    <w:basedOn w:val="Normal"/>
    <w:uiPriority w:val="34"/>
    <w:qFormat/>
    <w:rsid w:val="00594BDA"/>
    <w:pPr>
      <w:ind w:left="720"/>
    </w:pPr>
  </w:style>
  <w:style w:type="character" w:customStyle="1" w:styleId="Heading2Char">
    <w:name w:val="Heading 2 Char"/>
    <w:link w:val="Heading2"/>
    <w:uiPriority w:val="9"/>
    <w:rsid w:val="003C2EB9"/>
    <w:rPr>
      <w:rFonts w:eastAsia="MS Gothic"/>
      <w:b/>
      <w:bCs/>
      <w:sz w:val="26"/>
      <w:szCs w:val="26"/>
      <w:lang w:val="en-AU" w:eastAsia="zh-CN"/>
    </w:rPr>
  </w:style>
  <w:style w:type="table" w:styleId="TableGrid">
    <w:name w:val="Table Grid"/>
    <w:basedOn w:val="TableNormal"/>
    <w:uiPriority w:val="59"/>
    <w:rsid w:val="003B1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1CAD"/>
    <w:pPr>
      <w:tabs>
        <w:tab w:val="center" w:pos="4513"/>
        <w:tab w:val="right" w:pos="9026"/>
      </w:tabs>
    </w:pPr>
  </w:style>
  <w:style w:type="character" w:customStyle="1" w:styleId="HeaderChar">
    <w:name w:val="Header Char"/>
    <w:link w:val="Header"/>
    <w:uiPriority w:val="99"/>
    <w:rsid w:val="003B1CAD"/>
    <w:rPr>
      <w:rFonts w:ascii="Calibri" w:eastAsia="Calibri" w:hAnsi="Calibri" w:cs="Times New Roman"/>
    </w:rPr>
  </w:style>
  <w:style w:type="paragraph" w:styleId="Footer">
    <w:name w:val="footer"/>
    <w:basedOn w:val="Normal"/>
    <w:link w:val="FooterChar"/>
    <w:uiPriority w:val="99"/>
    <w:unhideWhenUsed/>
    <w:rsid w:val="00F93053"/>
    <w:pPr>
      <w:tabs>
        <w:tab w:val="center" w:pos="4513"/>
        <w:tab w:val="right" w:pos="9026"/>
      </w:tabs>
    </w:pPr>
    <w:rPr>
      <w:sz w:val="18"/>
    </w:rPr>
  </w:style>
  <w:style w:type="character" w:customStyle="1" w:styleId="FooterChar">
    <w:name w:val="Footer Char"/>
    <w:link w:val="Footer"/>
    <w:uiPriority w:val="99"/>
    <w:rsid w:val="00F93053"/>
    <w:rPr>
      <w:sz w:val="18"/>
      <w:szCs w:val="22"/>
      <w:lang w:val="en-AU"/>
    </w:rPr>
  </w:style>
  <w:style w:type="paragraph" w:styleId="BalloonText">
    <w:name w:val="Balloon Text"/>
    <w:basedOn w:val="Normal"/>
    <w:link w:val="BalloonTextChar"/>
    <w:uiPriority w:val="99"/>
    <w:semiHidden/>
    <w:unhideWhenUsed/>
    <w:rsid w:val="004B215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2153"/>
    <w:rPr>
      <w:rFonts w:ascii="Tahoma" w:hAnsi="Tahoma" w:cs="Tahoma"/>
      <w:sz w:val="16"/>
      <w:szCs w:val="16"/>
      <w:lang w:eastAsia="en-US"/>
    </w:rPr>
  </w:style>
  <w:style w:type="character" w:customStyle="1" w:styleId="Heading3Char">
    <w:name w:val="Heading 3 Char"/>
    <w:link w:val="Heading3"/>
    <w:uiPriority w:val="9"/>
    <w:rsid w:val="00E030BD"/>
    <w:rPr>
      <w:rFonts w:eastAsia="MS Gothic"/>
      <w:bCs/>
      <w:i/>
      <w:sz w:val="26"/>
      <w:szCs w:val="28"/>
      <w:lang w:val="en-AU" w:eastAsia="zh-CN"/>
    </w:rPr>
  </w:style>
  <w:style w:type="character" w:customStyle="1" w:styleId="Heading1Char">
    <w:name w:val="Heading 1 Char"/>
    <w:link w:val="Heading1"/>
    <w:uiPriority w:val="9"/>
    <w:rsid w:val="003C2EB9"/>
    <w:rPr>
      <w:rFonts w:eastAsia="MS Gothic"/>
      <w:b/>
      <w:bCs/>
      <w:sz w:val="32"/>
      <w:szCs w:val="32"/>
      <w:lang w:val="en-AU" w:eastAsia="zh-CN"/>
    </w:rPr>
  </w:style>
  <w:style w:type="paragraph" w:customStyle="1" w:styleId="instructions">
    <w:name w:val="instructions"/>
    <w:basedOn w:val="Normal"/>
    <w:qFormat/>
    <w:rsid w:val="004A7637"/>
    <w:rPr>
      <w:i/>
      <w:color w:val="7F7F7F"/>
    </w:rPr>
  </w:style>
  <w:style w:type="character" w:styleId="PageNumber">
    <w:name w:val="page number"/>
    <w:uiPriority w:val="99"/>
    <w:semiHidden/>
    <w:unhideWhenUsed/>
    <w:rsid w:val="00F93053"/>
  </w:style>
  <w:style w:type="character" w:styleId="CommentReference">
    <w:name w:val="annotation reference"/>
    <w:uiPriority w:val="99"/>
    <w:semiHidden/>
    <w:unhideWhenUsed/>
    <w:rsid w:val="0024792E"/>
    <w:rPr>
      <w:sz w:val="18"/>
      <w:szCs w:val="18"/>
    </w:rPr>
  </w:style>
  <w:style w:type="paragraph" w:styleId="CommentText">
    <w:name w:val="annotation text"/>
    <w:basedOn w:val="Normal"/>
    <w:link w:val="CommentTextChar"/>
    <w:uiPriority w:val="99"/>
    <w:semiHidden/>
    <w:unhideWhenUsed/>
    <w:rsid w:val="0024792E"/>
    <w:rPr>
      <w:sz w:val="24"/>
      <w:szCs w:val="24"/>
    </w:rPr>
  </w:style>
  <w:style w:type="character" w:customStyle="1" w:styleId="CommentTextChar">
    <w:name w:val="Comment Text Char"/>
    <w:link w:val="CommentText"/>
    <w:uiPriority w:val="99"/>
    <w:semiHidden/>
    <w:rsid w:val="0024792E"/>
    <w:rPr>
      <w:sz w:val="24"/>
      <w:szCs w:val="24"/>
      <w:lang w:val="en-AU"/>
    </w:rPr>
  </w:style>
  <w:style w:type="paragraph" w:styleId="CommentSubject">
    <w:name w:val="annotation subject"/>
    <w:basedOn w:val="CommentText"/>
    <w:next w:val="CommentText"/>
    <w:link w:val="CommentSubjectChar"/>
    <w:uiPriority w:val="99"/>
    <w:semiHidden/>
    <w:unhideWhenUsed/>
    <w:rsid w:val="0024792E"/>
    <w:rPr>
      <w:b/>
      <w:bCs/>
      <w:sz w:val="20"/>
      <w:szCs w:val="20"/>
    </w:rPr>
  </w:style>
  <w:style w:type="character" w:customStyle="1" w:styleId="CommentSubjectChar">
    <w:name w:val="Comment Subject Char"/>
    <w:link w:val="CommentSubject"/>
    <w:uiPriority w:val="99"/>
    <w:semiHidden/>
    <w:rsid w:val="0024792E"/>
    <w:rPr>
      <w:b/>
      <w:bCs/>
      <w:sz w:val="24"/>
      <w:szCs w:val="24"/>
      <w:lang w:val="en-AU"/>
    </w:rPr>
  </w:style>
  <w:style w:type="paragraph" w:customStyle="1" w:styleId="LightList-Accent31">
    <w:name w:val="Light List - Accent 31"/>
    <w:hidden/>
    <w:uiPriority w:val="71"/>
    <w:rsid w:val="002479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Helen Cronin</cp:lastModifiedBy>
  <cp:revision>5</cp:revision>
  <cp:lastPrinted>2013-11-09T01:45:00Z</cp:lastPrinted>
  <dcterms:created xsi:type="dcterms:W3CDTF">2013-12-06T01:12:00Z</dcterms:created>
  <dcterms:modified xsi:type="dcterms:W3CDTF">2013-12-06T01:36:00Z</dcterms:modified>
</cp:coreProperties>
</file>