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BB988" w14:textId="77777777" w:rsidR="00EF1E6F" w:rsidRDefault="00866B1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98DB1" wp14:editId="617D9FBB">
                <wp:simplePos x="0" y="0"/>
                <wp:positionH relativeFrom="column">
                  <wp:posOffset>-685800</wp:posOffset>
                </wp:positionH>
                <wp:positionV relativeFrom="paragraph">
                  <wp:posOffset>8686800</wp:posOffset>
                </wp:positionV>
                <wp:extent cx="9715500" cy="2743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93B90" w14:textId="77777777" w:rsidR="00866B14" w:rsidRPr="00866B14" w:rsidRDefault="00866B14" w:rsidP="00866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360" w:line="500" w:lineRule="exact"/>
                              <w:ind w:left="714" w:hanging="357"/>
                              <w:contextualSpacing w:val="0"/>
                              <w:jc w:val="center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866B14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>Embedded within existing placements</w:t>
                            </w:r>
                          </w:p>
                          <w:p w14:paraId="081EDFED" w14:textId="77777777" w:rsidR="00866B14" w:rsidRPr="00866B14" w:rsidRDefault="00866B14" w:rsidP="00866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360" w:line="500" w:lineRule="exact"/>
                              <w:ind w:left="714" w:hanging="357"/>
                              <w:contextualSpacing w:val="0"/>
                              <w:jc w:val="center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866B14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Focusing on chronic and complex health conditions and </w:t>
                            </w:r>
                            <w:r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br/>
                            </w:r>
                            <w:r w:rsidRPr="00866B14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>patient-centred care</w:t>
                            </w:r>
                          </w:p>
                          <w:p w14:paraId="23814E0F" w14:textId="77777777" w:rsidR="00866B14" w:rsidRPr="00866B14" w:rsidRDefault="00866B14" w:rsidP="00866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360" w:line="500" w:lineRule="exact"/>
                              <w:ind w:left="714" w:hanging="357"/>
                              <w:contextualSpacing w:val="0"/>
                              <w:jc w:val="center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866B14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>Taking a journey with patients through the local health system</w:t>
                            </w:r>
                          </w:p>
                          <w:p w14:paraId="329C4973" w14:textId="77777777" w:rsidR="00866B14" w:rsidRPr="00866B14" w:rsidRDefault="00866B14" w:rsidP="00866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360" w:line="500" w:lineRule="exact"/>
                              <w:ind w:left="714" w:hanging="357"/>
                              <w:contextualSpacing w:val="0"/>
                              <w:jc w:val="center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866B14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>Gaining an insight into the lived experience of patients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3.95pt;margin-top:684pt;width:76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a379ECAAAW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" filled="f" stroked="f">
                <v:textbox>
                  <w:txbxContent>
                    <w:p w14:paraId="48693B90" w14:textId="77777777" w:rsidR="00866B14" w:rsidRPr="00866B14" w:rsidRDefault="00866B14" w:rsidP="00866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360" w:line="500" w:lineRule="exact"/>
                        <w:ind w:left="714" w:hanging="357"/>
                        <w:contextualSpacing w:val="0"/>
                        <w:jc w:val="center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 w:rsidRPr="00866B14">
                        <w:rPr>
                          <w:color w:val="FFFFFF" w:themeColor="background1"/>
                          <w:sz w:val="50"/>
                          <w:szCs w:val="50"/>
                        </w:rPr>
                        <w:t>Embedded within existing placements</w:t>
                      </w:r>
                    </w:p>
                    <w:p w14:paraId="081EDFED" w14:textId="77777777" w:rsidR="00866B14" w:rsidRPr="00866B14" w:rsidRDefault="00866B14" w:rsidP="00866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360" w:line="500" w:lineRule="exact"/>
                        <w:ind w:left="714" w:hanging="357"/>
                        <w:contextualSpacing w:val="0"/>
                        <w:jc w:val="center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 w:rsidRPr="00866B14">
                        <w:rPr>
                          <w:color w:val="FFFFFF" w:themeColor="background1"/>
                          <w:sz w:val="50"/>
                          <w:szCs w:val="50"/>
                        </w:rPr>
                        <w:t xml:space="preserve">Focusing on chronic and complex health conditions and </w:t>
                      </w:r>
                      <w:r>
                        <w:rPr>
                          <w:color w:val="FFFFFF" w:themeColor="background1"/>
                          <w:sz w:val="50"/>
                          <w:szCs w:val="50"/>
                        </w:rPr>
                        <w:br/>
                      </w:r>
                      <w:r w:rsidRPr="00866B14">
                        <w:rPr>
                          <w:color w:val="FFFFFF" w:themeColor="background1"/>
                          <w:sz w:val="50"/>
                          <w:szCs w:val="50"/>
                        </w:rPr>
                        <w:t>patient-centred care</w:t>
                      </w:r>
                      <w:bookmarkStart w:id="1" w:name="_GoBack"/>
                      <w:bookmarkEnd w:id="1"/>
                    </w:p>
                    <w:p w14:paraId="23814E0F" w14:textId="77777777" w:rsidR="00866B14" w:rsidRPr="00866B14" w:rsidRDefault="00866B14" w:rsidP="00866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360" w:line="500" w:lineRule="exact"/>
                        <w:ind w:left="714" w:hanging="357"/>
                        <w:contextualSpacing w:val="0"/>
                        <w:jc w:val="center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 w:rsidRPr="00866B14">
                        <w:rPr>
                          <w:color w:val="FFFFFF" w:themeColor="background1"/>
                          <w:sz w:val="50"/>
                          <w:szCs w:val="50"/>
                        </w:rPr>
                        <w:t>Taking a journey with patients through the local health system</w:t>
                      </w:r>
                    </w:p>
                    <w:p w14:paraId="329C4973" w14:textId="77777777" w:rsidR="00866B14" w:rsidRPr="00866B14" w:rsidRDefault="00866B14" w:rsidP="00866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360" w:line="500" w:lineRule="exact"/>
                        <w:ind w:left="714" w:hanging="357"/>
                        <w:contextualSpacing w:val="0"/>
                        <w:jc w:val="center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 w:rsidRPr="00866B14">
                        <w:rPr>
                          <w:color w:val="FFFFFF" w:themeColor="background1"/>
                          <w:sz w:val="50"/>
                          <w:szCs w:val="50"/>
                        </w:rPr>
                        <w:t>Gaining an insight into the lived experience of patients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5C05F" wp14:editId="7991C484">
                <wp:simplePos x="0" y="0"/>
                <wp:positionH relativeFrom="column">
                  <wp:align>center</wp:align>
                </wp:positionH>
                <wp:positionV relativeFrom="page">
                  <wp:posOffset>13141960</wp:posOffset>
                </wp:positionV>
                <wp:extent cx="9601200" cy="12598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0AD32" w14:textId="77777777" w:rsidR="00866B14" w:rsidRDefault="00866B14" w:rsidP="00866B14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 w:rsidRPr="00866B1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Contact</w:t>
                            </w:r>
                          </w:p>
                          <w:p w14:paraId="3AA101A6" w14:textId="77777777" w:rsidR="00866B14" w:rsidRPr="00866B14" w:rsidRDefault="00866B14" w:rsidP="00866B14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&lt;insert name, title and contact details&gt;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034.8pt;width:756pt;height:99.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" filled="f" stroked="f">
                <v:textbox>
                  <w:txbxContent>
                    <w:p w14:paraId="0220AD32" w14:textId="77777777" w:rsidR="00866B14" w:rsidRDefault="00866B14" w:rsidP="00866B14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866B14">
                        <w:rPr>
                          <w:color w:val="FFFFFF" w:themeColor="background1"/>
                          <w:sz w:val="40"/>
                          <w:szCs w:val="40"/>
                        </w:rPr>
                        <w:t>Contact</w:t>
                      </w:r>
                    </w:p>
                    <w:p w14:paraId="3AA101A6" w14:textId="77777777" w:rsidR="00866B14" w:rsidRPr="00866B14" w:rsidRDefault="00866B14" w:rsidP="00866B14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&lt;insert name, title and contact details&gt;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17B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CEB25" wp14:editId="1E45D990">
                <wp:simplePos x="0" y="0"/>
                <wp:positionH relativeFrom="column">
                  <wp:align>center</wp:align>
                </wp:positionH>
                <wp:positionV relativeFrom="page">
                  <wp:posOffset>6480810</wp:posOffset>
                </wp:positionV>
                <wp:extent cx="9601200" cy="2910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291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0F8EE" w14:textId="295F4C10" w:rsidR="00817B54" w:rsidRPr="00817B54" w:rsidRDefault="00817B54" w:rsidP="00817B54">
                            <w:pPr>
                              <w:pStyle w:val="Heading2"/>
                              <w:spacing w:line="1200" w:lineRule="exact"/>
                              <w:jc w:val="center"/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proofErr w:type="spellStart"/>
                            <w:r w:rsidRPr="00817B54"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t>Interprofessional</w:t>
                            </w:r>
                            <w:proofErr w:type="spellEnd"/>
                            <w:r w:rsidRPr="00817B54"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t xml:space="preserve"> learning </w:t>
                            </w:r>
                            <w:r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br/>
                            </w:r>
                            <w:r w:rsidRPr="00817B54"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t xml:space="preserve">for </w:t>
                            </w:r>
                            <w:r w:rsidR="00B95F52"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t xml:space="preserve">medical, nursing and </w:t>
                            </w:r>
                            <w:r w:rsidRPr="00817B54"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t>allied health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margin-left:0;margin-top:510.3pt;width:756pt;height:229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" filled="f" stroked="f">
                <v:textbox>
                  <w:txbxContent>
                    <w:p w14:paraId="6EB0F8EE" w14:textId="295F4C10" w:rsidR="00817B54" w:rsidRPr="00817B54" w:rsidRDefault="00817B54" w:rsidP="00817B54">
                      <w:pPr>
                        <w:pStyle w:val="Heading2"/>
                        <w:spacing w:line="1200" w:lineRule="exact"/>
                        <w:jc w:val="center"/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proofErr w:type="spellStart"/>
                      <w:r w:rsidRPr="00817B54">
                        <w:rPr>
                          <w:color w:val="FFFFFF" w:themeColor="background1"/>
                          <w:sz w:val="120"/>
                          <w:szCs w:val="120"/>
                        </w:rPr>
                        <w:t>Interprofessional</w:t>
                      </w:r>
                      <w:proofErr w:type="spellEnd"/>
                      <w:r w:rsidRPr="00817B54">
                        <w:rPr>
                          <w:color w:val="FFFFFF" w:themeColor="background1"/>
                          <w:sz w:val="120"/>
                          <w:szCs w:val="120"/>
                        </w:rPr>
                        <w:t xml:space="preserve"> learning </w:t>
                      </w:r>
                      <w:r>
                        <w:rPr>
                          <w:color w:val="FFFFFF" w:themeColor="background1"/>
                          <w:sz w:val="120"/>
                          <w:szCs w:val="120"/>
                        </w:rPr>
                        <w:br/>
                      </w:r>
                      <w:r w:rsidRPr="00817B54">
                        <w:rPr>
                          <w:color w:val="FFFFFF" w:themeColor="background1"/>
                          <w:sz w:val="120"/>
                          <w:szCs w:val="120"/>
                        </w:rPr>
                        <w:t xml:space="preserve">for </w:t>
                      </w:r>
                      <w:r w:rsidR="00B95F52">
                        <w:rPr>
                          <w:color w:val="FFFFFF" w:themeColor="background1"/>
                          <w:sz w:val="120"/>
                          <w:szCs w:val="120"/>
                        </w:rPr>
                        <w:t xml:space="preserve">medical, nursing and </w:t>
                      </w:r>
                      <w:r w:rsidRPr="00817B54">
                        <w:rPr>
                          <w:color w:val="FFFFFF" w:themeColor="background1"/>
                          <w:sz w:val="120"/>
                          <w:szCs w:val="120"/>
                        </w:rPr>
                        <w:t>allied health students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EF1E6F" w:rsidSect="00516BA9">
      <w:headerReference w:type="default" r:id="rId8"/>
      <w:pgSz w:w="16840" w:h="23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02EFC" w14:textId="77777777" w:rsidR="00817B54" w:rsidRDefault="00817B54" w:rsidP="00817B54">
      <w:pPr>
        <w:spacing w:line="240" w:lineRule="auto"/>
      </w:pPr>
      <w:r>
        <w:separator/>
      </w:r>
    </w:p>
  </w:endnote>
  <w:endnote w:type="continuationSeparator" w:id="0">
    <w:p w14:paraId="55402CD7" w14:textId="77777777" w:rsidR="00817B54" w:rsidRDefault="00817B54" w:rsidP="00817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82B19" w14:textId="77777777" w:rsidR="00817B54" w:rsidRDefault="00817B54" w:rsidP="00817B54">
      <w:pPr>
        <w:spacing w:line="240" w:lineRule="auto"/>
      </w:pPr>
      <w:r>
        <w:separator/>
      </w:r>
    </w:p>
  </w:footnote>
  <w:footnote w:type="continuationSeparator" w:id="0">
    <w:p w14:paraId="3EE34AAB" w14:textId="77777777" w:rsidR="00817B54" w:rsidRDefault="00817B54" w:rsidP="00817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D8301" w14:textId="1D91DB58" w:rsidR="00817B54" w:rsidRDefault="00B95F5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E616DE0" wp14:editId="75265A26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9814560" cy="13932408"/>
          <wp:effectExtent l="0" t="0" r="0" b="12700"/>
          <wp:wrapNone/>
          <wp:docPr id="5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3 poster graphic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4560" cy="139324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314BF"/>
    <w:multiLevelType w:val="hybridMultilevel"/>
    <w:tmpl w:val="138A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A9"/>
    <w:rsid w:val="001A1B3A"/>
    <w:rsid w:val="002D68CC"/>
    <w:rsid w:val="003D49E8"/>
    <w:rsid w:val="003F520D"/>
    <w:rsid w:val="00516BA9"/>
    <w:rsid w:val="00817B54"/>
    <w:rsid w:val="00866B14"/>
    <w:rsid w:val="00B95F52"/>
    <w:rsid w:val="00E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2A20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3A"/>
    <w:pPr>
      <w:spacing w:line="276" w:lineRule="auto"/>
    </w:pPr>
    <w:rPr>
      <w:rFonts w:ascii="Calibri" w:hAnsi="Calibri"/>
      <w:sz w:val="22"/>
      <w:szCs w:val="22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8CC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20D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8CC"/>
    <w:rPr>
      <w:rFonts w:asciiTheme="majorHAnsi" w:eastAsiaTheme="majorEastAsia" w:hAnsiTheme="majorHAnsi" w:cstheme="majorBidi"/>
      <w:b/>
      <w:bCs/>
      <w:sz w:val="32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F520D"/>
    <w:rPr>
      <w:rFonts w:asciiTheme="majorHAnsi" w:eastAsiaTheme="majorEastAsia" w:hAnsiTheme="majorHAnsi" w:cstheme="majorBidi"/>
      <w:b/>
      <w:bCs/>
      <w:sz w:val="26"/>
      <w:szCs w:val="26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817B5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B54"/>
    <w:rPr>
      <w:rFonts w:ascii="Calibri" w:hAnsi="Calibri"/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817B5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B54"/>
    <w:rPr>
      <w:rFonts w:ascii="Calibri" w:hAnsi="Calibri"/>
      <w:sz w:val="22"/>
      <w:szCs w:val="22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B5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54"/>
    <w:rPr>
      <w:rFonts w:ascii="Lucida Grande" w:hAnsi="Lucida Grande" w:cs="Lucida Grande"/>
      <w:sz w:val="18"/>
      <w:szCs w:val="18"/>
      <w:lang w:val="en-AU" w:eastAsia="zh-CN"/>
    </w:rPr>
  </w:style>
  <w:style w:type="paragraph" w:styleId="ListParagraph">
    <w:name w:val="List Paragraph"/>
    <w:basedOn w:val="Normal"/>
    <w:uiPriority w:val="34"/>
    <w:qFormat/>
    <w:rsid w:val="0086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3A"/>
    <w:pPr>
      <w:spacing w:line="276" w:lineRule="auto"/>
    </w:pPr>
    <w:rPr>
      <w:rFonts w:ascii="Calibri" w:hAnsi="Calibri"/>
      <w:sz w:val="22"/>
      <w:szCs w:val="22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8CC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20D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8CC"/>
    <w:rPr>
      <w:rFonts w:asciiTheme="majorHAnsi" w:eastAsiaTheme="majorEastAsia" w:hAnsiTheme="majorHAnsi" w:cstheme="majorBidi"/>
      <w:b/>
      <w:bCs/>
      <w:sz w:val="32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F520D"/>
    <w:rPr>
      <w:rFonts w:asciiTheme="majorHAnsi" w:eastAsiaTheme="majorEastAsia" w:hAnsiTheme="majorHAnsi" w:cstheme="majorBidi"/>
      <w:b/>
      <w:bCs/>
      <w:sz w:val="26"/>
      <w:szCs w:val="26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817B5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B54"/>
    <w:rPr>
      <w:rFonts w:ascii="Calibri" w:hAnsi="Calibri"/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817B5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B54"/>
    <w:rPr>
      <w:rFonts w:ascii="Calibri" w:hAnsi="Calibri"/>
      <w:sz w:val="22"/>
      <w:szCs w:val="22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B5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54"/>
    <w:rPr>
      <w:rFonts w:ascii="Lucida Grande" w:hAnsi="Lucida Grande" w:cs="Lucida Grande"/>
      <w:sz w:val="18"/>
      <w:szCs w:val="18"/>
      <w:lang w:val="en-AU" w:eastAsia="zh-CN"/>
    </w:rPr>
  </w:style>
  <w:style w:type="paragraph" w:styleId="ListParagraph">
    <w:name w:val="List Paragraph"/>
    <w:basedOn w:val="Normal"/>
    <w:uiPriority w:val="34"/>
    <w:qFormat/>
    <w:rsid w:val="0086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Cronin</dc:creator>
  <cp:keywords/>
  <dc:description/>
  <cp:lastModifiedBy>Helen Cronin</cp:lastModifiedBy>
  <cp:revision>3</cp:revision>
  <dcterms:created xsi:type="dcterms:W3CDTF">2013-10-31T03:00:00Z</dcterms:created>
  <dcterms:modified xsi:type="dcterms:W3CDTF">2013-11-01T01:15:00Z</dcterms:modified>
</cp:coreProperties>
</file>