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B5D4F" w14:textId="2BC9A3EE" w:rsidR="00DB29E9" w:rsidRDefault="000D6294" w:rsidP="002D4504">
      <w:pPr>
        <w:pStyle w:val="Heading1"/>
      </w:pPr>
      <w:r>
        <w:t xml:space="preserve">T3.8.c </w:t>
      </w:r>
      <w:r w:rsidR="000028DA" w:rsidRPr="007203B6">
        <w:t xml:space="preserve">[Name of </w:t>
      </w:r>
      <w:r w:rsidR="0074058E">
        <w:t>o</w:t>
      </w:r>
      <w:r w:rsidR="000028DA" w:rsidRPr="007203B6">
        <w:t xml:space="preserve">rganisation] </w:t>
      </w:r>
    </w:p>
    <w:p w14:paraId="75B799C1" w14:textId="77777777" w:rsidR="002D4504" w:rsidRDefault="002D4504" w:rsidP="002D4504">
      <w:pPr>
        <w:pStyle w:val="Heading1"/>
      </w:pPr>
      <w:r w:rsidRPr="0004672E">
        <w:t xml:space="preserve">Whole-of-System Student </w:t>
      </w:r>
      <w:r>
        <w:t xml:space="preserve">Clinical </w:t>
      </w:r>
      <w:r w:rsidRPr="0004672E">
        <w:t>Placement</w:t>
      </w:r>
      <w:r>
        <w:t xml:space="preserve"> (WoSSP) Procedure</w:t>
      </w:r>
    </w:p>
    <w:p w14:paraId="51DC9928" w14:textId="64442943" w:rsidR="007203B6" w:rsidRPr="007203B6" w:rsidRDefault="007203B6" w:rsidP="00B757C7">
      <w:pPr>
        <w:pStyle w:val="instructions"/>
      </w:pPr>
      <w:r w:rsidRPr="007203B6">
        <w:t xml:space="preserve">Adapt as needed for your </w:t>
      </w:r>
      <w:r w:rsidR="00306F88">
        <w:t>h</w:t>
      </w:r>
      <w:r w:rsidRPr="007203B6">
        <w:t xml:space="preserve">ealth </w:t>
      </w:r>
      <w:r w:rsidR="00306F88">
        <w:t>s</w:t>
      </w:r>
      <w:r w:rsidRPr="007203B6">
        <w:t>ervice policy framework and WoSSP clinical placement approach</w:t>
      </w:r>
    </w:p>
    <w:p w14:paraId="16EC6C40" w14:textId="3F9A5CC1" w:rsidR="002D4504" w:rsidRDefault="002D4504" w:rsidP="00B73F6B">
      <w:pPr>
        <w:rPr>
          <w:rFonts w:cstheme="majorBidi"/>
          <w:b/>
          <w:sz w:val="24"/>
          <w:szCs w:val="24"/>
        </w:rPr>
      </w:pPr>
      <w:r>
        <w:rPr>
          <w:rFonts w:cstheme="majorBidi"/>
          <w:b/>
          <w:sz w:val="24"/>
          <w:szCs w:val="24"/>
        </w:rPr>
        <w:t>Procedure title: Sa</w:t>
      </w:r>
      <w:r w:rsidRPr="007203B6">
        <w:rPr>
          <w:rFonts w:cstheme="majorBidi"/>
          <w:b/>
          <w:sz w:val="24"/>
          <w:szCs w:val="24"/>
        </w:rPr>
        <w:t xml:space="preserve">fety </w:t>
      </w:r>
      <w:r w:rsidR="00B757C7">
        <w:rPr>
          <w:rFonts w:cstheme="majorBidi"/>
          <w:b/>
          <w:sz w:val="24"/>
          <w:szCs w:val="24"/>
        </w:rPr>
        <w:t xml:space="preserve">during </w:t>
      </w:r>
      <w:r w:rsidR="009412F3">
        <w:rPr>
          <w:rFonts w:cstheme="majorBidi"/>
          <w:b/>
          <w:sz w:val="24"/>
          <w:szCs w:val="24"/>
        </w:rPr>
        <w:t>patient</w:t>
      </w:r>
      <w:r>
        <w:rPr>
          <w:rFonts w:cstheme="majorBidi"/>
          <w:b/>
          <w:sz w:val="24"/>
          <w:szCs w:val="24"/>
        </w:rPr>
        <w:t xml:space="preserve"> home and service v</w:t>
      </w:r>
      <w:r w:rsidRPr="007203B6">
        <w:rPr>
          <w:rFonts w:cstheme="majorBidi"/>
          <w:b/>
          <w:sz w:val="24"/>
          <w:szCs w:val="24"/>
        </w:rPr>
        <w:t>isits</w:t>
      </w:r>
    </w:p>
    <w:p w14:paraId="07018921" w14:textId="25EFD28C" w:rsidR="007203B6" w:rsidRDefault="007203B6" w:rsidP="00B757C7">
      <w:pPr>
        <w:pStyle w:val="Heading2"/>
      </w:pPr>
      <w:r>
        <w:t xml:space="preserve">Parent </w:t>
      </w:r>
      <w:r w:rsidR="002D4504">
        <w:t>p</w:t>
      </w:r>
      <w:r>
        <w:t>olicy</w:t>
      </w:r>
      <w:r w:rsidR="002D4504" w:rsidRPr="002D4504">
        <w:t xml:space="preserve"> </w:t>
      </w:r>
    </w:p>
    <w:p w14:paraId="6611E36A" w14:textId="1549AAB2" w:rsidR="00E155D9" w:rsidRPr="007203B6" w:rsidRDefault="00306F88" w:rsidP="00306F88">
      <w:r w:rsidRPr="00306F88">
        <w:t>Whole-of-</w:t>
      </w:r>
      <w:r w:rsidR="00063C89">
        <w:t>s</w:t>
      </w:r>
      <w:r w:rsidRPr="00306F88">
        <w:t xml:space="preserve">ystem </w:t>
      </w:r>
      <w:r w:rsidR="00063C89">
        <w:t>s</w:t>
      </w:r>
      <w:r w:rsidRPr="00306F88">
        <w:t xml:space="preserve">tudent </w:t>
      </w:r>
      <w:r w:rsidR="00063C89">
        <w:t>c</w:t>
      </w:r>
      <w:r w:rsidRPr="00306F88">
        <w:t xml:space="preserve">linical </w:t>
      </w:r>
      <w:r w:rsidR="00063C89">
        <w:t>p</w:t>
      </w:r>
      <w:r w:rsidRPr="00306F88">
        <w:t>lacement</w:t>
      </w:r>
      <w:r w:rsidR="002D4504">
        <w:t>s</w:t>
      </w:r>
    </w:p>
    <w:p w14:paraId="574E33B8" w14:textId="102CB867" w:rsidR="00E155D9" w:rsidRPr="00E155D9" w:rsidRDefault="00E155D9" w:rsidP="00B757C7">
      <w:pPr>
        <w:pStyle w:val="Heading2"/>
      </w:pPr>
      <w:r w:rsidRPr="00E155D9">
        <w:t>Purpose and scope</w:t>
      </w:r>
    </w:p>
    <w:p w14:paraId="51EAA435" w14:textId="5233BB94" w:rsidR="00782BE4" w:rsidRDefault="00E155D9" w:rsidP="00B757C7">
      <w:pPr>
        <w:spacing w:after="120" w:line="240" w:lineRule="auto"/>
        <w:rPr>
          <w:rFonts w:cstheme="majorBidi"/>
        </w:rPr>
      </w:pPr>
      <w:r w:rsidRPr="00E155D9">
        <w:rPr>
          <w:rFonts w:cstheme="majorBidi"/>
        </w:rPr>
        <w:t xml:space="preserve">As part of the WoSSP program students have the opportunity to visit </w:t>
      </w:r>
      <w:r w:rsidR="009412F3">
        <w:rPr>
          <w:rFonts w:cstheme="majorBidi"/>
        </w:rPr>
        <w:t>patients</w:t>
      </w:r>
      <w:r w:rsidRPr="00E155D9">
        <w:rPr>
          <w:rFonts w:cstheme="majorBidi"/>
        </w:rPr>
        <w:t xml:space="preserve"> in their homes, accompany </w:t>
      </w:r>
      <w:r w:rsidR="009412F3">
        <w:rPr>
          <w:rFonts w:cstheme="majorBidi"/>
        </w:rPr>
        <w:t>patients</w:t>
      </w:r>
      <w:r w:rsidRPr="00E155D9">
        <w:rPr>
          <w:rFonts w:cstheme="majorBidi"/>
        </w:rPr>
        <w:t xml:space="preserve"> to appointments with other health and welfare providers and</w:t>
      </w:r>
      <w:r w:rsidR="00782BE4">
        <w:rPr>
          <w:rFonts w:cstheme="majorBidi"/>
        </w:rPr>
        <w:t xml:space="preserve"> </w:t>
      </w:r>
      <w:r w:rsidRPr="00E155D9">
        <w:rPr>
          <w:rFonts w:cstheme="majorBidi"/>
        </w:rPr>
        <w:t>undertake service visits.</w:t>
      </w:r>
      <w:r w:rsidR="002D4504">
        <w:rPr>
          <w:rFonts w:cstheme="majorBidi"/>
        </w:rPr>
        <w:t xml:space="preserve"> </w:t>
      </w:r>
      <w:r w:rsidR="00782BE4">
        <w:rPr>
          <w:rFonts w:cstheme="majorBidi"/>
        </w:rPr>
        <w:t>The purpose of this procedure is to:</w:t>
      </w:r>
    </w:p>
    <w:p w14:paraId="31AA5581" w14:textId="6C0A192A" w:rsidR="00B50F1C" w:rsidRPr="00782BE4" w:rsidRDefault="00782BE4" w:rsidP="00B757C7">
      <w:pPr>
        <w:pStyle w:val="ListParagraph"/>
        <w:numPr>
          <w:ilvl w:val="0"/>
          <w:numId w:val="40"/>
        </w:numPr>
        <w:spacing w:after="60" w:line="240" w:lineRule="auto"/>
        <w:contextualSpacing w:val="0"/>
        <w:rPr>
          <w:rFonts w:cstheme="majorBidi"/>
        </w:rPr>
      </w:pPr>
      <w:r w:rsidRPr="00782BE4">
        <w:rPr>
          <w:rFonts w:cstheme="majorBidi"/>
        </w:rPr>
        <w:t xml:space="preserve">promote awareness of </w:t>
      </w:r>
      <w:r>
        <w:rPr>
          <w:rFonts w:cstheme="majorBidi"/>
        </w:rPr>
        <w:t xml:space="preserve">potential </w:t>
      </w:r>
      <w:r w:rsidR="00765879">
        <w:rPr>
          <w:rFonts w:cstheme="majorBidi"/>
        </w:rPr>
        <w:t xml:space="preserve">safety issues for </w:t>
      </w:r>
      <w:r w:rsidR="00B50F1C" w:rsidRPr="00782BE4">
        <w:rPr>
          <w:rFonts w:cstheme="majorBidi"/>
        </w:rPr>
        <w:t>student</w:t>
      </w:r>
      <w:r w:rsidR="00765879">
        <w:rPr>
          <w:rFonts w:cstheme="majorBidi"/>
        </w:rPr>
        <w:t>s</w:t>
      </w:r>
      <w:r>
        <w:rPr>
          <w:rFonts w:cstheme="majorBidi"/>
        </w:rPr>
        <w:t xml:space="preserve"> and </w:t>
      </w:r>
      <w:r w:rsidR="009412F3">
        <w:rPr>
          <w:rFonts w:cstheme="majorBidi"/>
        </w:rPr>
        <w:t>patients</w:t>
      </w:r>
      <w:r w:rsidR="00B50F1C" w:rsidRPr="00782BE4">
        <w:rPr>
          <w:rFonts w:cstheme="majorBidi"/>
        </w:rPr>
        <w:t xml:space="preserve"> </w:t>
      </w:r>
      <w:r w:rsidR="00765879" w:rsidRPr="00782BE4" w:rsidDel="00765879">
        <w:rPr>
          <w:rFonts w:cstheme="majorBidi"/>
        </w:rPr>
        <w:t xml:space="preserve"> </w:t>
      </w:r>
      <w:r>
        <w:rPr>
          <w:rFonts w:cstheme="majorBidi"/>
        </w:rPr>
        <w:t xml:space="preserve">that could </w:t>
      </w:r>
      <w:r w:rsidR="00765879">
        <w:rPr>
          <w:rFonts w:cstheme="majorBidi"/>
        </w:rPr>
        <w:t xml:space="preserve">arise </w:t>
      </w:r>
      <w:r>
        <w:rPr>
          <w:rFonts w:cstheme="majorBidi"/>
        </w:rPr>
        <w:t>during home and community-based health service visits</w:t>
      </w:r>
    </w:p>
    <w:p w14:paraId="6E9EFDF1" w14:textId="77777777" w:rsidR="00B50F1C" w:rsidRDefault="00B50F1C" w:rsidP="00B757C7">
      <w:pPr>
        <w:spacing w:after="60" w:line="240" w:lineRule="auto"/>
        <w:ind w:left="406"/>
        <w:rPr>
          <w:rFonts w:cstheme="majorBidi"/>
        </w:rPr>
      </w:pPr>
      <w:r w:rsidRPr="00B50F1C">
        <w:rPr>
          <w:rFonts w:cstheme="majorBidi"/>
        </w:rPr>
        <w:t>•</w:t>
      </w:r>
      <w:r w:rsidRPr="00B50F1C">
        <w:rPr>
          <w:rFonts w:cstheme="majorBidi"/>
        </w:rPr>
        <w:tab/>
      </w:r>
      <w:r w:rsidR="00543AA7">
        <w:rPr>
          <w:rFonts w:cstheme="majorBidi"/>
        </w:rPr>
        <w:t xml:space="preserve"> </w:t>
      </w:r>
      <w:r w:rsidR="00782BE4">
        <w:rPr>
          <w:rFonts w:cstheme="majorBidi"/>
        </w:rPr>
        <w:t xml:space="preserve">identify the potential </w:t>
      </w:r>
      <w:r w:rsidRPr="00B50F1C">
        <w:rPr>
          <w:rFonts w:cstheme="majorBidi"/>
        </w:rPr>
        <w:t xml:space="preserve">safety needs of vulnerable parties </w:t>
      </w:r>
    </w:p>
    <w:p w14:paraId="436BBD31" w14:textId="372A4A45" w:rsidR="0074058E" w:rsidRPr="00DA5E9A" w:rsidRDefault="0074058E" w:rsidP="00B757C7">
      <w:pPr>
        <w:pStyle w:val="ListParagraph"/>
        <w:numPr>
          <w:ilvl w:val="0"/>
          <w:numId w:val="40"/>
        </w:numPr>
        <w:spacing w:after="60" w:line="240" w:lineRule="auto"/>
        <w:contextualSpacing w:val="0"/>
        <w:rPr>
          <w:rFonts w:cstheme="majorBidi"/>
        </w:rPr>
      </w:pPr>
      <w:r>
        <w:rPr>
          <w:rFonts w:cstheme="majorBidi"/>
        </w:rPr>
        <w:t xml:space="preserve">establish the safety protocols to be applied for </w:t>
      </w:r>
      <w:r w:rsidR="009412F3">
        <w:rPr>
          <w:rFonts w:cstheme="majorBidi"/>
        </w:rPr>
        <w:t>patient</w:t>
      </w:r>
      <w:r>
        <w:rPr>
          <w:rFonts w:cstheme="majorBidi"/>
        </w:rPr>
        <w:t xml:space="preserve"> home and service visits</w:t>
      </w:r>
    </w:p>
    <w:p w14:paraId="1745C9EF" w14:textId="216A0D47" w:rsidR="00B50F1C" w:rsidRDefault="00782BE4" w:rsidP="00B757C7">
      <w:pPr>
        <w:pStyle w:val="ListParagraph"/>
        <w:numPr>
          <w:ilvl w:val="0"/>
          <w:numId w:val="40"/>
        </w:numPr>
        <w:spacing w:after="240" w:line="240" w:lineRule="auto"/>
        <w:ind w:left="765" w:hanging="357"/>
        <w:contextualSpacing w:val="0"/>
        <w:rPr>
          <w:rFonts w:cstheme="majorBidi"/>
        </w:rPr>
      </w:pPr>
      <w:r w:rsidRPr="00782BE4">
        <w:rPr>
          <w:rFonts w:cstheme="majorBidi"/>
        </w:rPr>
        <w:t>p</w:t>
      </w:r>
      <w:r w:rsidR="00B50F1C" w:rsidRPr="00782BE4">
        <w:rPr>
          <w:rFonts w:cstheme="majorBidi"/>
        </w:rPr>
        <w:t>romote safety</w:t>
      </w:r>
      <w:r w:rsidRPr="00782BE4">
        <w:rPr>
          <w:rFonts w:cstheme="majorBidi"/>
        </w:rPr>
        <w:t xml:space="preserve"> and risk assessment </w:t>
      </w:r>
      <w:r w:rsidR="0062762A">
        <w:rPr>
          <w:rFonts w:cstheme="majorBidi"/>
        </w:rPr>
        <w:t xml:space="preserve">capacities </w:t>
      </w:r>
      <w:r w:rsidRPr="00782BE4">
        <w:rPr>
          <w:rFonts w:cstheme="majorBidi"/>
        </w:rPr>
        <w:t xml:space="preserve">as an explicit part </w:t>
      </w:r>
      <w:r w:rsidR="00B50F1C" w:rsidRPr="00782BE4">
        <w:rPr>
          <w:rFonts w:cstheme="majorBidi"/>
        </w:rPr>
        <w:t xml:space="preserve">of </w:t>
      </w:r>
      <w:r w:rsidR="009412F3">
        <w:rPr>
          <w:rFonts w:cstheme="majorBidi"/>
        </w:rPr>
        <w:t>patient</w:t>
      </w:r>
      <w:r w:rsidR="00B50F1C" w:rsidRPr="00782BE4">
        <w:rPr>
          <w:rFonts w:cstheme="majorBidi"/>
        </w:rPr>
        <w:t xml:space="preserve"> engagement</w:t>
      </w:r>
      <w:r w:rsidRPr="00782BE4">
        <w:rPr>
          <w:rFonts w:cstheme="majorBidi"/>
        </w:rPr>
        <w:t xml:space="preserve"> and</w:t>
      </w:r>
      <w:r w:rsidRPr="00782BE4">
        <w:t xml:space="preserve"> </w:t>
      </w:r>
      <w:r w:rsidRPr="00782BE4">
        <w:rPr>
          <w:rFonts w:cstheme="majorBidi"/>
        </w:rPr>
        <w:t>responsible professional practice</w:t>
      </w:r>
      <w:r w:rsidR="002D4504">
        <w:rPr>
          <w:rFonts w:cstheme="majorBidi"/>
        </w:rPr>
        <w:t>.</w:t>
      </w:r>
    </w:p>
    <w:p w14:paraId="6B609416" w14:textId="24A9751E" w:rsidR="00976236" w:rsidRPr="009D0205" w:rsidRDefault="00EC57EF" w:rsidP="00B757C7">
      <w:pPr>
        <w:pStyle w:val="Heading2"/>
      </w:pPr>
      <w:r>
        <w:t>P</w:t>
      </w:r>
      <w:r w:rsidR="00976236" w:rsidRPr="009D0205">
        <w:t xml:space="preserve">reparation for </w:t>
      </w:r>
      <w:r w:rsidR="009412F3">
        <w:t>patient</w:t>
      </w:r>
      <w:r w:rsidR="00D417E2" w:rsidRPr="009D0205">
        <w:t xml:space="preserve"> </w:t>
      </w:r>
      <w:r w:rsidR="00976236" w:rsidRPr="009D0205">
        <w:t>home</w:t>
      </w:r>
      <w:r w:rsidR="0074058E" w:rsidRPr="009D0205">
        <w:t xml:space="preserve"> and health service </w:t>
      </w:r>
      <w:r w:rsidR="00976236" w:rsidRPr="009D0205">
        <w:t xml:space="preserve">visits </w:t>
      </w:r>
    </w:p>
    <w:p w14:paraId="630CC3BC" w14:textId="32D73AA0" w:rsidR="00E155D9" w:rsidRPr="00EC57EF" w:rsidRDefault="00E155D9" w:rsidP="00B757C7">
      <w:pPr>
        <w:pStyle w:val="ListParagraph"/>
        <w:numPr>
          <w:ilvl w:val="0"/>
          <w:numId w:val="50"/>
        </w:numPr>
        <w:spacing w:after="60"/>
        <w:ind w:left="714" w:hanging="357"/>
        <w:contextualSpacing w:val="0"/>
      </w:pPr>
      <w:r w:rsidRPr="00EC57EF">
        <w:t xml:space="preserve">When preparing for a </w:t>
      </w:r>
      <w:r w:rsidR="009412F3">
        <w:t>patient</w:t>
      </w:r>
      <w:r w:rsidRPr="00EC57EF">
        <w:t xml:space="preserve"> home visit students </w:t>
      </w:r>
      <w:r w:rsidR="00EC57EF">
        <w:t>must</w:t>
      </w:r>
      <w:r w:rsidRPr="00EC57EF">
        <w:t xml:space="preserve"> comply with the risk assessment protocols and procedures used by staff in the clinical placement/health service setting. </w:t>
      </w:r>
    </w:p>
    <w:p w14:paraId="408B3A59" w14:textId="060F0245" w:rsidR="006C618B" w:rsidRPr="00EC57EF" w:rsidRDefault="00976236" w:rsidP="00B757C7">
      <w:pPr>
        <w:pStyle w:val="ListParagraph"/>
        <w:numPr>
          <w:ilvl w:val="0"/>
          <w:numId w:val="50"/>
        </w:numPr>
        <w:spacing w:after="60"/>
        <w:ind w:left="714" w:hanging="357"/>
        <w:contextualSpacing w:val="0"/>
      </w:pPr>
      <w:r w:rsidRPr="00EC57EF">
        <w:t xml:space="preserve">All </w:t>
      </w:r>
      <w:r w:rsidR="009412F3">
        <w:t>patient</w:t>
      </w:r>
      <w:r w:rsidRPr="00EC57EF">
        <w:t xml:space="preserve"> home visits and health service appointments must be arranged and agreed in advance with </w:t>
      </w:r>
      <w:r w:rsidR="00E155D9" w:rsidRPr="00EC57EF">
        <w:t xml:space="preserve">the </w:t>
      </w:r>
      <w:r w:rsidRPr="00EC57EF">
        <w:t xml:space="preserve">WoSSP </w:t>
      </w:r>
      <w:r w:rsidR="00EC57EF">
        <w:t>c</w:t>
      </w:r>
      <w:r w:rsidR="00E155D9" w:rsidRPr="00EC57EF">
        <w:t xml:space="preserve">linical </w:t>
      </w:r>
      <w:r w:rsidR="00EC57EF">
        <w:t>e</w:t>
      </w:r>
      <w:r w:rsidR="00E155D9" w:rsidRPr="00EC57EF">
        <w:t>ducator and relevant health service staff</w:t>
      </w:r>
      <w:r w:rsidR="00C52F14">
        <w:t>.</w:t>
      </w:r>
      <w:r w:rsidR="00E155D9" w:rsidRPr="00EC57EF">
        <w:t xml:space="preserve"> </w:t>
      </w:r>
      <w:r w:rsidR="00C52F14">
        <w:t>Preparations must include</w:t>
      </w:r>
      <w:r w:rsidRPr="00EC57EF">
        <w:t xml:space="preserve"> formal consent from </w:t>
      </w:r>
      <w:r w:rsidR="009412F3">
        <w:t>patients</w:t>
      </w:r>
      <w:r w:rsidRPr="00EC57EF">
        <w:t xml:space="preserve"> and health service</w:t>
      </w:r>
      <w:r w:rsidR="009D0205" w:rsidRPr="00EC57EF">
        <w:t xml:space="preserve"> providers</w:t>
      </w:r>
      <w:r w:rsidRPr="00EC57EF">
        <w:t xml:space="preserve">. </w:t>
      </w:r>
    </w:p>
    <w:p w14:paraId="1B85A99D" w14:textId="2FA9B7EA" w:rsidR="006C618B" w:rsidRPr="00EC57EF" w:rsidRDefault="006C618B" w:rsidP="00B757C7">
      <w:pPr>
        <w:pStyle w:val="ListParagraph"/>
        <w:numPr>
          <w:ilvl w:val="0"/>
          <w:numId w:val="50"/>
        </w:numPr>
        <w:spacing w:after="60"/>
        <w:ind w:left="714" w:hanging="357"/>
        <w:contextualSpacing w:val="0"/>
      </w:pPr>
      <w:r w:rsidRPr="00EC57EF">
        <w:t xml:space="preserve">Students are responsible for ensuring </w:t>
      </w:r>
      <w:r w:rsidR="009412F3">
        <w:t>patients</w:t>
      </w:r>
      <w:r w:rsidRPr="00EC57EF">
        <w:t xml:space="preserve"> are properly briefed about the nature and purpose of home visits and/or appointments</w:t>
      </w:r>
      <w:r w:rsidR="00C52F14">
        <w:t>,</w:t>
      </w:r>
      <w:r w:rsidRPr="00EC57EF">
        <w:t xml:space="preserve"> including</w:t>
      </w:r>
      <w:r w:rsidR="00C52F14">
        <w:t>, for example,</w:t>
      </w:r>
      <w:r w:rsidRPr="00EC57EF">
        <w:t xml:space="preserve"> </w:t>
      </w:r>
      <w:r w:rsidR="009412F3">
        <w:t>patient</w:t>
      </w:r>
      <w:r w:rsidRPr="00EC57EF">
        <w:t xml:space="preserve"> rights to cancel or withdraw from pre-arranged visits/appointments without notice, complaint processes, safety </w:t>
      </w:r>
      <w:r w:rsidR="00C52F14">
        <w:t>and so on</w:t>
      </w:r>
      <w:r w:rsidRPr="00EC57EF">
        <w:t>.</w:t>
      </w:r>
      <w:r w:rsidR="005D6B4E">
        <w:t xml:space="preserve"> </w:t>
      </w:r>
      <w:r w:rsidRPr="00EC57EF">
        <w:t xml:space="preserve">Students are also responsible for ensuring </w:t>
      </w:r>
      <w:r w:rsidR="009412F3">
        <w:t>patients</w:t>
      </w:r>
      <w:r w:rsidRPr="00EC57EF">
        <w:t xml:space="preserve"> are given contact details for the WoSSP </w:t>
      </w:r>
      <w:r w:rsidR="00C52F14">
        <w:t>c</w:t>
      </w:r>
      <w:r w:rsidRPr="00EC57EF">
        <w:t xml:space="preserve">linical </w:t>
      </w:r>
      <w:r w:rsidR="00C52F14">
        <w:t>e</w:t>
      </w:r>
      <w:r w:rsidRPr="00EC57EF">
        <w:t>ducator</w:t>
      </w:r>
      <w:r w:rsidR="004D1EE3" w:rsidRPr="00EC57EF">
        <w:t>.</w:t>
      </w:r>
      <w:r w:rsidRPr="00EC57EF">
        <w:t xml:space="preserve"> </w:t>
      </w:r>
    </w:p>
    <w:p w14:paraId="3CEEE479" w14:textId="725F7FE9" w:rsidR="006750D7" w:rsidRPr="00EC57EF" w:rsidRDefault="006750D7" w:rsidP="00B757C7">
      <w:pPr>
        <w:pStyle w:val="ListParagraph"/>
        <w:numPr>
          <w:ilvl w:val="0"/>
          <w:numId w:val="50"/>
        </w:numPr>
        <w:spacing w:after="60"/>
        <w:ind w:left="714" w:hanging="357"/>
        <w:contextualSpacing w:val="0"/>
      </w:pPr>
      <w:r w:rsidRPr="00EC57EF">
        <w:t>S</w:t>
      </w:r>
      <w:r w:rsidR="00976236" w:rsidRPr="00EC57EF">
        <w:t xml:space="preserve">tudents must inform the appropriate </w:t>
      </w:r>
      <w:r w:rsidR="00C52F14">
        <w:t>n</w:t>
      </w:r>
      <w:r w:rsidR="00976236" w:rsidRPr="00EC57EF">
        <w:t xml:space="preserve">urse </w:t>
      </w:r>
      <w:r w:rsidR="00C52F14">
        <w:t>u</w:t>
      </w:r>
      <w:r w:rsidR="00976236" w:rsidRPr="00EC57EF">
        <w:t xml:space="preserve">nit </w:t>
      </w:r>
      <w:r w:rsidR="00C52F14">
        <w:t>m</w:t>
      </w:r>
      <w:r w:rsidR="00976236" w:rsidRPr="00EC57EF">
        <w:t>anager</w:t>
      </w:r>
      <w:r w:rsidR="00765879">
        <w:t xml:space="preserve"> or </w:t>
      </w:r>
      <w:r w:rsidR="00976236" w:rsidRPr="00EC57EF">
        <w:t>clinical supervisor if they have to leave the clinical environment to participate in a WoSSP patient visit activity.</w:t>
      </w:r>
    </w:p>
    <w:p w14:paraId="5E772F18" w14:textId="4F165103" w:rsidR="006750D7" w:rsidRPr="00B757C7" w:rsidRDefault="006750D7" w:rsidP="00B757C7">
      <w:pPr>
        <w:pStyle w:val="ListParagraph"/>
        <w:numPr>
          <w:ilvl w:val="0"/>
          <w:numId w:val="50"/>
        </w:numPr>
        <w:rPr>
          <w:rFonts w:eastAsia="Calibri" w:cs="Arial"/>
        </w:rPr>
      </w:pPr>
      <w:r w:rsidRPr="00EC57EF">
        <w:t>When conducting home or service visits student mobile phones must be charged and readily accessible at all times (</w:t>
      </w:r>
      <w:r w:rsidR="00765879">
        <w:t>that is,</w:t>
      </w:r>
      <w:r w:rsidRPr="00EC57EF">
        <w:t xml:space="preserve"> in </w:t>
      </w:r>
      <w:r w:rsidR="00765879">
        <w:t xml:space="preserve">the </w:t>
      </w:r>
      <w:r w:rsidRPr="00EC57EF">
        <w:t>student</w:t>
      </w:r>
      <w:r w:rsidR="00765879">
        <w:t>’s</w:t>
      </w:r>
      <w:r w:rsidRPr="00EC57EF">
        <w:t xml:space="preserve"> pocket</w:t>
      </w:r>
      <w:r w:rsidR="00C52F14">
        <w:t xml:space="preserve">, </w:t>
      </w:r>
      <w:r w:rsidRPr="00EC57EF">
        <w:t xml:space="preserve">not in a bag or car). Phones must be on silent or vibrate during visits and </w:t>
      </w:r>
      <w:r w:rsidR="00765879">
        <w:t xml:space="preserve">only </w:t>
      </w:r>
      <w:r w:rsidRPr="00EC57EF">
        <w:t>work related</w:t>
      </w:r>
      <w:r w:rsidR="00765879">
        <w:t xml:space="preserve"> or </w:t>
      </w:r>
      <w:r w:rsidRPr="00EC57EF">
        <w:t>urgent calls should be accepted.</w:t>
      </w:r>
      <w:r w:rsidRPr="006750D7">
        <w:t xml:space="preserve">  </w:t>
      </w:r>
    </w:p>
    <w:p w14:paraId="1D568C9A" w14:textId="57EC9BAD" w:rsidR="00976236" w:rsidRPr="007F3B46" w:rsidRDefault="00E155D9" w:rsidP="00B757C7">
      <w:pPr>
        <w:pStyle w:val="Heading2"/>
      </w:pPr>
      <w:r w:rsidRPr="007F3B46">
        <w:t xml:space="preserve">Student safety </w:t>
      </w:r>
      <w:r w:rsidR="005262FA" w:rsidRPr="007F3B46">
        <w:t>procedures</w:t>
      </w:r>
      <w:r w:rsidRPr="007F3B46">
        <w:t xml:space="preserve"> </w:t>
      </w:r>
      <w:r w:rsidR="00976236" w:rsidRPr="007F3B46">
        <w:t xml:space="preserve">for </w:t>
      </w:r>
      <w:r w:rsidR="009412F3">
        <w:t>patient</w:t>
      </w:r>
      <w:r w:rsidR="00976236" w:rsidRPr="007F3B46">
        <w:t xml:space="preserve"> home visits </w:t>
      </w:r>
    </w:p>
    <w:p w14:paraId="1C5CC478" w14:textId="1A1FE136" w:rsidR="007B5051" w:rsidRDefault="007B5051" w:rsidP="006C618B">
      <w:pPr>
        <w:rPr>
          <w:rFonts w:cs="Arial"/>
          <w:szCs w:val="20"/>
        </w:rPr>
      </w:pPr>
      <w:r w:rsidRPr="00FC0707">
        <w:rPr>
          <w:rFonts w:cs="Arial"/>
          <w:szCs w:val="20"/>
        </w:rPr>
        <w:t xml:space="preserve">Student safety is </w:t>
      </w:r>
      <w:r w:rsidR="00765879">
        <w:rPr>
          <w:rFonts w:cs="Arial"/>
          <w:szCs w:val="20"/>
        </w:rPr>
        <w:t>the</w:t>
      </w:r>
      <w:r w:rsidRPr="00FC0707">
        <w:rPr>
          <w:rFonts w:cs="Arial"/>
          <w:szCs w:val="20"/>
        </w:rPr>
        <w:t xml:space="preserve"> first priority. While we do not anticipate problems during </w:t>
      </w:r>
      <w:r w:rsidR="009412F3">
        <w:rPr>
          <w:rFonts w:cs="Arial"/>
          <w:szCs w:val="20"/>
        </w:rPr>
        <w:t>patient</w:t>
      </w:r>
      <w:r w:rsidRPr="00FC0707">
        <w:rPr>
          <w:rFonts w:cs="Arial"/>
          <w:szCs w:val="20"/>
        </w:rPr>
        <w:t xml:space="preserve"> home visits, some situations may occur that may make </w:t>
      </w:r>
      <w:r>
        <w:rPr>
          <w:rFonts w:cs="Arial"/>
          <w:szCs w:val="20"/>
        </w:rPr>
        <w:t>students</w:t>
      </w:r>
      <w:r w:rsidRPr="00FC0707">
        <w:rPr>
          <w:rFonts w:cs="Arial"/>
          <w:szCs w:val="20"/>
        </w:rPr>
        <w:t xml:space="preserve"> feel unsafe. </w:t>
      </w:r>
      <w:r>
        <w:rPr>
          <w:rFonts w:cs="Arial"/>
          <w:szCs w:val="20"/>
        </w:rPr>
        <w:t>Students must</w:t>
      </w:r>
      <w:r w:rsidRPr="00FC0707">
        <w:rPr>
          <w:rFonts w:cs="Arial"/>
          <w:szCs w:val="20"/>
        </w:rPr>
        <w:t xml:space="preserve"> exercise caution </w:t>
      </w:r>
      <w:r>
        <w:rPr>
          <w:rFonts w:cs="Arial"/>
          <w:szCs w:val="20"/>
        </w:rPr>
        <w:t xml:space="preserve">and be mindful at all times of their </w:t>
      </w:r>
      <w:r w:rsidRPr="00FC0707">
        <w:rPr>
          <w:rFonts w:cs="Arial"/>
          <w:szCs w:val="20"/>
        </w:rPr>
        <w:t xml:space="preserve">own safety and the safety of those </w:t>
      </w:r>
      <w:r>
        <w:rPr>
          <w:rFonts w:cs="Arial"/>
          <w:szCs w:val="20"/>
        </w:rPr>
        <w:t xml:space="preserve">they </w:t>
      </w:r>
      <w:r w:rsidR="006C618B">
        <w:rPr>
          <w:rFonts w:cs="Arial"/>
          <w:szCs w:val="20"/>
        </w:rPr>
        <w:t xml:space="preserve">encounter during </w:t>
      </w:r>
      <w:r w:rsidRPr="00FC0707">
        <w:rPr>
          <w:rFonts w:cs="Arial"/>
          <w:szCs w:val="20"/>
        </w:rPr>
        <w:t>home visits (</w:t>
      </w:r>
      <w:r w:rsidR="00765879">
        <w:rPr>
          <w:rFonts w:cs="Arial"/>
          <w:szCs w:val="20"/>
        </w:rPr>
        <w:t>for example,</w:t>
      </w:r>
      <w:r w:rsidRPr="00FC0707">
        <w:rPr>
          <w:rFonts w:cs="Arial"/>
          <w:szCs w:val="20"/>
        </w:rPr>
        <w:t xml:space="preserve"> children). </w:t>
      </w:r>
    </w:p>
    <w:p w14:paraId="623339DD" w14:textId="77777777" w:rsidR="00C52F14" w:rsidRPr="00FC0707" w:rsidRDefault="00C52F14" w:rsidP="006C618B">
      <w:pPr>
        <w:rPr>
          <w:rFonts w:cs="Arial"/>
          <w:szCs w:val="20"/>
        </w:rPr>
      </w:pPr>
    </w:p>
    <w:p w14:paraId="2DE9DEE0" w14:textId="2BE3C5E6" w:rsidR="005262FA" w:rsidRPr="00C52F14" w:rsidRDefault="005262FA" w:rsidP="00B757C7">
      <w:pPr>
        <w:pStyle w:val="ListParagraph"/>
        <w:numPr>
          <w:ilvl w:val="0"/>
          <w:numId w:val="51"/>
        </w:numPr>
        <w:spacing w:after="60"/>
        <w:ind w:left="714" w:hanging="357"/>
        <w:contextualSpacing w:val="0"/>
      </w:pPr>
      <w:r w:rsidRPr="00C52F14">
        <w:t xml:space="preserve">Students will be asked to provide their mobile </w:t>
      </w:r>
      <w:r w:rsidR="00C52F14">
        <w:t>phone</w:t>
      </w:r>
      <w:r w:rsidR="00C52F14" w:rsidRPr="00C52F14">
        <w:t xml:space="preserve"> </w:t>
      </w:r>
      <w:r w:rsidRPr="00C52F14">
        <w:t xml:space="preserve">numbers to the WoSSP </w:t>
      </w:r>
      <w:r w:rsidR="00C52F14">
        <w:t>c</w:t>
      </w:r>
      <w:r w:rsidRPr="00C52F14">
        <w:t xml:space="preserve">linical </w:t>
      </w:r>
      <w:r w:rsidR="00C52F14">
        <w:t>e</w:t>
      </w:r>
      <w:r w:rsidRPr="00C52F14">
        <w:t xml:space="preserve">ducator in </w:t>
      </w:r>
      <w:r w:rsidR="00765879">
        <w:t>w</w:t>
      </w:r>
      <w:r w:rsidRPr="00C52F14">
        <w:t xml:space="preserve">eek </w:t>
      </w:r>
      <w:r w:rsidR="00FF64A6">
        <w:t>one</w:t>
      </w:r>
      <w:r w:rsidRPr="00C52F14">
        <w:t xml:space="preserve"> of the WoSSP program. </w:t>
      </w:r>
    </w:p>
    <w:p w14:paraId="3422F621" w14:textId="729FD57E" w:rsidR="0074058E" w:rsidRPr="00C52F14" w:rsidRDefault="00976236" w:rsidP="00B757C7">
      <w:pPr>
        <w:pStyle w:val="ListParagraph"/>
        <w:numPr>
          <w:ilvl w:val="0"/>
          <w:numId w:val="51"/>
        </w:numPr>
        <w:spacing w:after="60"/>
        <w:ind w:left="714" w:hanging="357"/>
        <w:contextualSpacing w:val="0"/>
      </w:pPr>
      <w:r w:rsidRPr="00C52F14">
        <w:lastRenderedPageBreak/>
        <w:t xml:space="preserve">When visiting a </w:t>
      </w:r>
      <w:r w:rsidR="009412F3">
        <w:t>patient</w:t>
      </w:r>
      <w:r w:rsidR="00765879">
        <w:t>’s</w:t>
      </w:r>
      <w:r w:rsidRPr="00C52F14">
        <w:t xml:space="preserve"> home</w:t>
      </w:r>
      <w:r w:rsidR="0074058E" w:rsidRPr="00C52F14">
        <w:t>,</w:t>
      </w:r>
      <w:r w:rsidRPr="00C52F14">
        <w:t xml:space="preserve"> students </w:t>
      </w:r>
      <w:r w:rsidR="005D6B4E">
        <w:t>must</w:t>
      </w:r>
      <w:r w:rsidRPr="00C52F14">
        <w:t xml:space="preserve"> travel in pairs</w:t>
      </w:r>
      <w:r w:rsidR="005D6B4E">
        <w:t xml:space="preserve"> or </w:t>
      </w:r>
      <w:r w:rsidRPr="00C52F14">
        <w:t>small teams</w:t>
      </w:r>
      <w:r w:rsidR="00765879">
        <w:t>,</w:t>
      </w:r>
      <w:r w:rsidRPr="00C52F14">
        <w:t xml:space="preserve"> or with a</w:t>
      </w:r>
      <w:r w:rsidR="00765879">
        <w:t xml:space="preserve"> qualified</w:t>
      </w:r>
      <w:r w:rsidRPr="00C52F14">
        <w:t xml:space="preserve"> health professional.</w:t>
      </w:r>
    </w:p>
    <w:p w14:paraId="5EB3DF5D" w14:textId="196E1F48" w:rsidR="00976236" w:rsidRPr="00C52F14" w:rsidRDefault="00976236" w:rsidP="00B757C7">
      <w:pPr>
        <w:pStyle w:val="ListParagraph"/>
        <w:numPr>
          <w:ilvl w:val="0"/>
          <w:numId w:val="51"/>
        </w:numPr>
        <w:spacing w:after="60"/>
        <w:ind w:left="714" w:hanging="357"/>
        <w:contextualSpacing w:val="0"/>
      </w:pPr>
      <w:r w:rsidRPr="00C52F14">
        <w:t xml:space="preserve">On the week/s of the </w:t>
      </w:r>
      <w:r w:rsidR="009412F3">
        <w:t>patient</w:t>
      </w:r>
      <w:r w:rsidRPr="00C52F14">
        <w:t xml:space="preserve"> home visits</w:t>
      </w:r>
      <w:r w:rsidR="005D6B4E">
        <w:t>,</w:t>
      </w:r>
      <w:r w:rsidRPr="00C52F14">
        <w:t xml:space="preserve"> the WoSSP </w:t>
      </w:r>
      <w:r w:rsidR="005D6B4E">
        <w:t>c</w:t>
      </w:r>
      <w:r w:rsidRPr="00C52F14">
        <w:t xml:space="preserve">linical </w:t>
      </w:r>
      <w:r w:rsidR="005D6B4E">
        <w:t>e</w:t>
      </w:r>
      <w:r w:rsidRPr="00C52F14">
        <w:t xml:space="preserve">ducator will give </w:t>
      </w:r>
      <w:r w:rsidR="00F32DEB" w:rsidRPr="00C52F14">
        <w:t xml:space="preserve">the </w:t>
      </w:r>
      <w:r w:rsidR="00F32DEB" w:rsidRPr="00B757C7">
        <w:rPr>
          <w:rStyle w:val="insertions"/>
        </w:rPr>
        <w:t xml:space="preserve">[insert </w:t>
      </w:r>
      <w:r w:rsidR="006C03A9" w:rsidRPr="00B757C7">
        <w:rPr>
          <w:rStyle w:val="insertions"/>
        </w:rPr>
        <w:t xml:space="preserve">OHS </w:t>
      </w:r>
      <w:r w:rsidR="00F32DEB" w:rsidRPr="00B757C7">
        <w:rPr>
          <w:rStyle w:val="insertions"/>
        </w:rPr>
        <w:t xml:space="preserve">contact </w:t>
      </w:r>
      <w:r w:rsidR="0074058E" w:rsidRPr="00B757C7">
        <w:rPr>
          <w:rStyle w:val="insertions"/>
        </w:rPr>
        <w:t xml:space="preserve">details </w:t>
      </w:r>
      <w:r w:rsidR="00F32DEB" w:rsidRPr="00B757C7">
        <w:rPr>
          <w:rStyle w:val="insertions"/>
        </w:rPr>
        <w:t>as per</w:t>
      </w:r>
      <w:r w:rsidR="006C03A9" w:rsidRPr="00B757C7">
        <w:rPr>
          <w:rStyle w:val="insertions"/>
        </w:rPr>
        <w:t xml:space="preserve"> health service</w:t>
      </w:r>
      <w:r w:rsidR="00F32DEB" w:rsidRPr="00B757C7">
        <w:rPr>
          <w:rStyle w:val="insertions"/>
        </w:rPr>
        <w:t xml:space="preserve"> requirements e.g. </w:t>
      </w:r>
      <w:r w:rsidRPr="00B757C7">
        <w:rPr>
          <w:rStyle w:val="insertions"/>
        </w:rPr>
        <w:t>Hospital Reception</w:t>
      </w:r>
      <w:r w:rsidR="00F32DEB" w:rsidRPr="00B757C7">
        <w:rPr>
          <w:rStyle w:val="insertions"/>
        </w:rPr>
        <w:t>]</w:t>
      </w:r>
      <w:r w:rsidRPr="00C52F14">
        <w:t xml:space="preserve"> a WoSSP community visit contact form </w:t>
      </w:r>
      <w:r w:rsidR="00750075">
        <w:t>containing</w:t>
      </w:r>
      <w:r w:rsidR="00750075" w:rsidRPr="00C52F14">
        <w:t xml:space="preserve"> </w:t>
      </w:r>
      <w:r w:rsidRPr="00C52F14">
        <w:t>student team member names</w:t>
      </w:r>
      <w:r w:rsidR="00750075">
        <w:t xml:space="preserve"> and mobile phone numbers</w:t>
      </w:r>
      <w:r w:rsidRPr="00C52F14">
        <w:t>, address of home visit</w:t>
      </w:r>
      <w:r w:rsidR="00750075">
        <w:t xml:space="preserve"> and </w:t>
      </w:r>
      <w:r w:rsidRPr="00C52F14">
        <w:t xml:space="preserve">indication of planned appointment time. </w:t>
      </w:r>
    </w:p>
    <w:p w14:paraId="7A081474" w14:textId="54B1973B" w:rsidR="00976236" w:rsidRPr="00B757C7" w:rsidRDefault="00976236" w:rsidP="00B757C7">
      <w:pPr>
        <w:pStyle w:val="ListParagraph"/>
        <w:numPr>
          <w:ilvl w:val="0"/>
          <w:numId w:val="51"/>
        </w:numPr>
        <w:spacing w:after="60"/>
        <w:ind w:left="714" w:hanging="357"/>
        <w:contextualSpacing w:val="0"/>
      </w:pPr>
      <w:r w:rsidRPr="00C52F14">
        <w:t xml:space="preserve">One </w:t>
      </w:r>
      <w:r w:rsidR="005D6B4E">
        <w:t xml:space="preserve">nominated </w:t>
      </w:r>
      <w:r w:rsidRPr="00C52F14">
        <w:t xml:space="preserve">student from each WoSSP student team must </w:t>
      </w:r>
      <w:r w:rsidR="006C03A9" w:rsidRPr="00C52F14">
        <w:t xml:space="preserve">phone the </w:t>
      </w:r>
      <w:r w:rsidR="006C03A9" w:rsidRPr="00B757C7">
        <w:rPr>
          <w:rStyle w:val="insertions"/>
        </w:rPr>
        <w:t>[insert specific OHS contact information]</w:t>
      </w:r>
      <w:r w:rsidR="006C03A9" w:rsidRPr="00B757C7">
        <w:t xml:space="preserve"> </w:t>
      </w:r>
      <w:r w:rsidRPr="00C52F14">
        <w:t xml:space="preserve">and state they are arriving at the </w:t>
      </w:r>
      <w:r w:rsidR="009412F3">
        <w:t>patient</w:t>
      </w:r>
      <w:r w:rsidR="005D6B4E">
        <w:t>’s</w:t>
      </w:r>
      <w:r w:rsidRPr="00C52F14">
        <w:t xml:space="preserve"> home and </w:t>
      </w:r>
      <w:r w:rsidR="005D6B4E">
        <w:t xml:space="preserve">give the </w:t>
      </w:r>
      <w:r w:rsidRPr="00C52F14">
        <w:t>names of student team members in attendance.</w:t>
      </w:r>
    </w:p>
    <w:p w14:paraId="27029B60" w14:textId="416C4163" w:rsidR="00976236" w:rsidRPr="00B757C7" w:rsidRDefault="00976236" w:rsidP="00B757C7">
      <w:pPr>
        <w:pStyle w:val="ListParagraph"/>
        <w:numPr>
          <w:ilvl w:val="0"/>
          <w:numId w:val="51"/>
        </w:numPr>
        <w:spacing w:after="60"/>
        <w:ind w:left="714" w:hanging="357"/>
        <w:contextualSpacing w:val="0"/>
      </w:pPr>
      <w:r w:rsidRPr="00C52F14">
        <w:t xml:space="preserve">The nominated student from each WoSSP team </w:t>
      </w:r>
      <w:r w:rsidR="00380E15" w:rsidRPr="00C52F14">
        <w:t xml:space="preserve">must </w:t>
      </w:r>
      <w:r w:rsidR="006C03A9" w:rsidRPr="00C52F14">
        <w:t xml:space="preserve">phone the </w:t>
      </w:r>
      <w:r w:rsidR="006C03A9" w:rsidRPr="00B757C7">
        <w:rPr>
          <w:rStyle w:val="insertions"/>
        </w:rPr>
        <w:t>[insert specific OHS organisational contact]</w:t>
      </w:r>
      <w:r w:rsidR="006C03A9" w:rsidRPr="00B757C7">
        <w:t xml:space="preserve"> </w:t>
      </w:r>
      <w:r w:rsidRPr="00C52F14">
        <w:t xml:space="preserve">again </w:t>
      </w:r>
      <w:r w:rsidR="006C03A9" w:rsidRPr="00063C89">
        <w:t>w</w:t>
      </w:r>
      <w:r w:rsidRPr="00063C89">
        <w:t xml:space="preserve">hen </w:t>
      </w:r>
      <w:r w:rsidR="006C03A9" w:rsidRPr="00063C89">
        <w:t xml:space="preserve">the </w:t>
      </w:r>
      <w:r w:rsidR="00BC3EB4" w:rsidRPr="00063C89">
        <w:t xml:space="preserve">students have </w:t>
      </w:r>
      <w:r w:rsidRPr="00063C89">
        <w:t xml:space="preserve">returned home or back </w:t>
      </w:r>
      <w:r w:rsidR="006C03A9" w:rsidRPr="00063C89">
        <w:t>to the health service.</w:t>
      </w:r>
    </w:p>
    <w:p w14:paraId="2EDD7AC5" w14:textId="6EAAB0CA" w:rsidR="00976236" w:rsidRPr="00063C89" w:rsidRDefault="00976236" w:rsidP="00B757C7">
      <w:pPr>
        <w:pStyle w:val="ListParagraph"/>
        <w:numPr>
          <w:ilvl w:val="0"/>
          <w:numId w:val="51"/>
        </w:numPr>
        <w:rPr>
          <w:rFonts w:eastAsia="Calibri"/>
        </w:rPr>
      </w:pPr>
      <w:r w:rsidRPr="00063C89">
        <w:t xml:space="preserve">If there has been no </w:t>
      </w:r>
      <w:r w:rsidR="005D6B4E" w:rsidRPr="00063C89">
        <w:t xml:space="preserve">contact </w:t>
      </w:r>
      <w:r w:rsidRPr="00063C89">
        <w:t xml:space="preserve">from students within two hours of the initial call confirming arrival at the </w:t>
      </w:r>
      <w:r w:rsidR="009412F3">
        <w:t>patient</w:t>
      </w:r>
      <w:r w:rsidRPr="00063C89">
        <w:t xml:space="preserve">’s home, the </w:t>
      </w:r>
      <w:r w:rsidR="006C03A9" w:rsidRPr="00063C89">
        <w:rPr>
          <w:rStyle w:val="insertions"/>
        </w:rPr>
        <w:t>[insert specific OHS organisational area]</w:t>
      </w:r>
      <w:r w:rsidR="006C03A9" w:rsidRPr="00063C89">
        <w:t xml:space="preserve"> </w:t>
      </w:r>
      <w:r w:rsidRPr="00063C89">
        <w:t xml:space="preserve">will </w:t>
      </w:r>
      <w:r w:rsidR="005D6B4E" w:rsidRPr="00063C89">
        <w:t xml:space="preserve">try to </w:t>
      </w:r>
      <w:r w:rsidRPr="00063C89">
        <w:t xml:space="preserve">contact students directly. If </w:t>
      </w:r>
      <w:r w:rsidR="005D6B4E" w:rsidRPr="00063C89">
        <w:t>they cannot make</w:t>
      </w:r>
      <w:r w:rsidRPr="00063C89">
        <w:t xml:space="preserve"> contact the </w:t>
      </w:r>
      <w:r w:rsidR="006C03A9" w:rsidRPr="00063C89">
        <w:rPr>
          <w:rStyle w:val="insertions"/>
        </w:rPr>
        <w:t>[OHS contact person]</w:t>
      </w:r>
      <w:r w:rsidRPr="00063C89">
        <w:t xml:space="preserve"> will </w:t>
      </w:r>
      <w:r w:rsidR="006C03A9" w:rsidRPr="00063C89">
        <w:t xml:space="preserve">activate the appropriate OHS procedures to </w:t>
      </w:r>
      <w:r w:rsidR="00530EF8" w:rsidRPr="00063C89">
        <w:t xml:space="preserve">check </w:t>
      </w:r>
      <w:r w:rsidR="006C03A9" w:rsidRPr="00063C89">
        <w:t>student</w:t>
      </w:r>
      <w:r w:rsidR="00530EF8" w:rsidRPr="00063C89">
        <w:t xml:space="preserve"> safety</w:t>
      </w:r>
      <w:r w:rsidR="006C03A9" w:rsidRPr="00063C89">
        <w:t xml:space="preserve">. </w:t>
      </w:r>
    </w:p>
    <w:p w14:paraId="01BBA19A" w14:textId="1C69E01F" w:rsidR="00976236" w:rsidRPr="00FC0707" w:rsidRDefault="00976236" w:rsidP="00B757C7">
      <w:pPr>
        <w:pStyle w:val="Heading2"/>
      </w:pPr>
      <w:r w:rsidRPr="00FC0707">
        <w:t>Professional conduct</w:t>
      </w:r>
      <w:r w:rsidR="001117A2">
        <w:t xml:space="preserve"> for </w:t>
      </w:r>
      <w:r w:rsidR="009412F3">
        <w:t>patient</w:t>
      </w:r>
      <w:r w:rsidR="001117A2">
        <w:t xml:space="preserve"> home and </w:t>
      </w:r>
      <w:r w:rsidR="00FF6056">
        <w:t xml:space="preserve">health service </w:t>
      </w:r>
      <w:r w:rsidR="001117A2">
        <w:t>visits</w:t>
      </w:r>
    </w:p>
    <w:p w14:paraId="1EBD9273" w14:textId="32712840" w:rsidR="005F7674" w:rsidRDefault="005262FA" w:rsidP="00B757C7">
      <w:pPr>
        <w:pStyle w:val="ListParagraph"/>
        <w:numPr>
          <w:ilvl w:val="0"/>
          <w:numId w:val="33"/>
        </w:numPr>
        <w:spacing w:after="60"/>
        <w:ind w:left="709" w:hanging="425"/>
        <w:contextualSpacing w:val="0"/>
        <w:rPr>
          <w:rFonts w:eastAsia="Calibri" w:cs="Arial"/>
        </w:rPr>
      </w:pPr>
      <w:r w:rsidRPr="005262FA">
        <w:rPr>
          <w:rFonts w:eastAsia="Calibri" w:cs="Arial"/>
        </w:rPr>
        <w:t xml:space="preserve">Students </w:t>
      </w:r>
      <w:r w:rsidR="005D6B4E">
        <w:rPr>
          <w:rFonts w:eastAsia="Calibri" w:cs="Arial"/>
        </w:rPr>
        <w:t>must</w:t>
      </w:r>
      <w:r w:rsidRPr="005262FA">
        <w:rPr>
          <w:rFonts w:eastAsia="Calibri" w:cs="Arial"/>
        </w:rPr>
        <w:t xml:space="preserve"> wear </w:t>
      </w:r>
      <w:r>
        <w:rPr>
          <w:rFonts w:eastAsia="Calibri" w:cs="Arial"/>
        </w:rPr>
        <w:t xml:space="preserve">their </w:t>
      </w:r>
      <w:r w:rsidR="00976236" w:rsidRPr="005262FA">
        <w:rPr>
          <w:rFonts w:eastAsia="Calibri" w:cs="Arial"/>
        </w:rPr>
        <w:t>student name badge</w:t>
      </w:r>
      <w:r>
        <w:rPr>
          <w:rFonts w:eastAsia="Calibri" w:cs="Arial"/>
        </w:rPr>
        <w:t xml:space="preserve">. </w:t>
      </w:r>
    </w:p>
    <w:p w14:paraId="44BB589A" w14:textId="2F9D24E1" w:rsidR="00D26D6D" w:rsidRPr="00B757C7" w:rsidRDefault="005262FA" w:rsidP="00B757C7">
      <w:pPr>
        <w:pStyle w:val="ListParagraph"/>
        <w:numPr>
          <w:ilvl w:val="0"/>
          <w:numId w:val="33"/>
        </w:numPr>
        <w:spacing w:after="60"/>
        <w:ind w:left="709" w:hanging="425"/>
        <w:contextualSpacing w:val="0"/>
        <w:rPr>
          <w:rFonts w:eastAsia="Calibri" w:cs="Arial"/>
        </w:rPr>
      </w:pPr>
      <w:r w:rsidRPr="005262FA">
        <w:rPr>
          <w:rFonts w:eastAsia="Calibri" w:cs="Arial"/>
        </w:rPr>
        <w:t>Appropriate attire and footwear mus</w:t>
      </w:r>
      <w:r>
        <w:rPr>
          <w:rFonts w:eastAsia="Calibri" w:cs="Arial"/>
        </w:rPr>
        <w:t>t</w:t>
      </w:r>
      <w:r w:rsidRPr="005262FA">
        <w:rPr>
          <w:rFonts w:eastAsia="Calibri" w:cs="Arial"/>
        </w:rPr>
        <w:t xml:space="preserve"> be worn </w:t>
      </w:r>
      <w:r w:rsidR="009634B4">
        <w:rPr>
          <w:rFonts w:eastAsia="Calibri" w:cs="Arial"/>
        </w:rPr>
        <w:t>at</w:t>
      </w:r>
      <w:r>
        <w:rPr>
          <w:rFonts w:eastAsia="Calibri" w:cs="Arial"/>
        </w:rPr>
        <w:t xml:space="preserve"> all times.</w:t>
      </w:r>
      <w:r w:rsidR="005F7674">
        <w:rPr>
          <w:rFonts w:eastAsia="Calibri" w:cs="Arial"/>
        </w:rPr>
        <w:t xml:space="preserve"> </w:t>
      </w:r>
      <w:r w:rsidR="00D26D6D" w:rsidRPr="00B757C7">
        <w:rPr>
          <w:rFonts w:eastAsia="Calibri" w:cs="Arial"/>
        </w:rPr>
        <w:t>To avoid potential choking hazards, ties</w:t>
      </w:r>
      <w:r w:rsidR="00543F09">
        <w:rPr>
          <w:rFonts w:eastAsia="Calibri" w:cs="Arial"/>
        </w:rPr>
        <w:t>,</w:t>
      </w:r>
      <w:r w:rsidR="00D26D6D" w:rsidRPr="00B757C7">
        <w:rPr>
          <w:rFonts w:eastAsia="Calibri" w:cs="Arial"/>
        </w:rPr>
        <w:t xml:space="preserve"> </w:t>
      </w:r>
      <w:r w:rsidR="005F7674">
        <w:rPr>
          <w:rFonts w:eastAsia="Calibri" w:cs="Arial"/>
        </w:rPr>
        <w:t>scarves</w:t>
      </w:r>
      <w:r w:rsidR="00750075">
        <w:rPr>
          <w:rFonts w:eastAsia="Calibri" w:cs="Arial"/>
        </w:rPr>
        <w:t>, lanyards</w:t>
      </w:r>
      <w:r w:rsidR="005F7674">
        <w:rPr>
          <w:rFonts w:eastAsia="Calibri" w:cs="Arial"/>
        </w:rPr>
        <w:t xml:space="preserve"> </w:t>
      </w:r>
      <w:r w:rsidR="00D26D6D" w:rsidRPr="00B757C7">
        <w:rPr>
          <w:rFonts w:eastAsia="Calibri" w:cs="Arial"/>
        </w:rPr>
        <w:t>or other neck apparel must not be worn.</w:t>
      </w:r>
    </w:p>
    <w:p w14:paraId="6242EED9" w14:textId="21EF23D2" w:rsidR="00CC407B" w:rsidRPr="005F7674" w:rsidRDefault="00CC407B" w:rsidP="00B757C7">
      <w:pPr>
        <w:pStyle w:val="ListParagraph"/>
        <w:numPr>
          <w:ilvl w:val="0"/>
          <w:numId w:val="33"/>
        </w:numPr>
        <w:spacing w:after="60"/>
        <w:ind w:left="709" w:hanging="425"/>
        <w:contextualSpacing w:val="0"/>
      </w:pPr>
      <w:r w:rsidRPr="005F7674">
        <w:t xml:space="preserve">When visiting a </w:t>
      </w:r>
      <w:r w:rsidR="009412F3">
        <w:t>patient</w:t>
      </w:r>
      <w:r w:rsidRPr="005F7674">
        <w:t xml:space="preserve"> </w:t>
      </w:r>
      <w:r w:rsidR="005F7674">
        <w:t xml:space="preserve">at </w:t>
      </w:r>
      <w:r w:rsidRPr="005F7674">
        <w:t>home, respectful, professional behaviour is required. Students are expected to introduce themselves to carers and people they encounter on home or service visits and to explain their role and the purpose of the visit.</w:t>
      </w:r>
    </w:p>
    <w:p w14:paraId="3CD1F20B" w14:textId="39F5DDF7" w:rsidR="00976236" w:rsidRPr="005F7674" w:rsidRDefault="009412F3" w:rsidP="00B757C7">
      <w:pPr>
        <w:pStyle w:val="ListParagraph"/>
        <w:numPr>
          <w:ilvl w:val="0"/>
          <w:numId w:val="33"/>
        </w:numPr>
        <w:spacing w:after="60"/>
        <w:ind w:left="709" w:hanging="425"/>
        <w:contextualSpacing w:val="0"/>
      </w:pPr>
      <w:r>
        <w:t>Patient</w:t>
      </w:r>
      <w:r w:rsidR="00976236" w:rsidRPr="005F7674">
        <w:t xml:space="preserve"> home visits must </w:t>
      </w:r>
      <w:r w:rsidR="005F7674">
        <w:t>have a distinct</w:t>
      </w:r>
      <w:r w:rsidR="005F7674" w:rsidRPr="005F7674">
        <w:t xml:space="preserve"> </w:t>
      </w:r>
      <w:r w:rsidR="00976236" w:rsidRPr="005F7674">
        <w:t>purpose</w:t>
      </w:r>
      <w:r w:rsidR="005F7674">
        <w:t>, for example,</w:t>
      </w:r>
      <w:r w:rsidR="00976236" w:rsidRPr="005F7674">
        <w:t xml:space="preserve"> to take a case history, consider home supports, assist with home assessments, meet carers, undertake a case history, gauge community connections, consider bio-psycho-social impacts, assess how the </w:t>
      </w:r>
      <w:r>
        <w:t>patient</w:t>
      </w:r>
      <w:r w:rsidR="00976236" w:rsidRPr="005F7674">
        <w:t xml:space="preserve"> is managing </w:t>
      </w:r>
      <w:r w:rsidR="005F7674">
        <w:t>and so on</w:t>
      </w:r>
      <w:r w:rsidR="00976236" w:rsidRPr="005F7674">
        <w:t xml:space="preserve">.  </w:t>
      </w:r>
    </w:p>
    <w:p w14:paraId="5D3F6976" w14:textId="7689E111" w:rsidR="005262FA" w:rsidRPr="005262FA" w:rsidRDefault="005F7674" w:rsidP="00B757C7">
      <w:pPr>
        <w:pStyle w:val="ListParagraph"/>
        <w:numPr>
          <w:ilvl w:val="0"/>
          <w:numId w:val="33"/>
        </w:numPr>
        <w:spacing w:after="60"/>
        <w:ind w:left="709" w:hanging="425"/>
        <w:contextualSpacing w:val="0"/>
        <w:rPr>
          <w:rFonts w:eastAsia="Calibri" w:cs="Arial"/>
        </w:rPr>
      </w:pPr>
      <w:r>
        <w:rPr>
          <w:rFonts w:eastAsia="Calibri" w:cs="Arial"/>
        </w:rPr>
        <w:t>Students must</w:t>
      </w:r>
      <w:r w:rsidR="005262FA">
        <w:rPr>
          <w:rFonts w:eastAsia="Calibri" w:cs="Arial"/>
        </w:rPr>
        <w:t xml:space="preserve"> be</w:t>
      </w:r>
      <w:r w:rsidR="005262FA" w:rsidRPr="005262FA">
        <w:rPr>
          <w:rFonts w:eastAsia="Calibri" w:cs="Arial"/>
        </w:rPr>
        <w:t xml:space="preserve"> punctual and attend all home and service visits at the time arranged.</w:t>
      </w:r>
    </w:p>
    <w:p w14:paraId="5B0B9271" w14:textId="228C46FC" w:rsidR="00CC407B" w:rsidRPr="00B757C7" w:rsidRDefault="00976236" w:rsidP="00B757C7">
      <w:pPr>
        <w:numPr>
          <w:ilvl w:val="0"/>
          <w:numId w:val="33"/>
        </w:numPr>
        <w:spacing w:line="360" w:lineRule="auto"/>
        <w:ind w:left="709" w:hanging="425"/>
        <w:contextualSpacing/>
        <w:rPr>
          <w:rFonts w:eastAsia="Calibri" w:cs="Arial"/>
        </w:rPr>
      </w:pPr>
      <w:r w:rsidRPr="00FC0707">
        <w:rPr>
          <w:rFonts w:eastAsia="Calibri" w:cs="Arial"/>
        </w:rPr>
        <w:t>Unless otherwise arranged, home and service visits should not exceed one hour.</w:t>
      </w:r>
    </w:p>
    <w:p w14:paraId="65FDEBC4" w14:textId="77777777" w:rsidR="00976236" w:rsidRPr="00CC407B" w:rsidRDefault="00976236" w:rsidP="00B757C7">
      <w:pPr>
        <w:pStyle w:val="Heading2"/>
      </w:pPr>
      <w:bookmarkStart w:id="0" w:name="_Toc364845731"/>
      <w:bookmarkStart w:id="1" w:name="_Toc365286485"/>
      <w:r w:rsidRPr="00CC407B">
        <w:t xml:space="preserve">OH&amp;S, hazards </w:t>
      </w:r>
      <w:r w:rsidR="00CC407B">
        <w:t xml:space="preserve">and </w:t>
      </w:r>
      <w:r w:rsidRPr="00CC407B">
        <w:t>incidents</w:t>
      </w:r>
      <w:bookmarkEnd w:id="0"/>
      <w:bookmarkEnd w:id="1"/>
    </w:p>
    <w:p w14:paraId="1E3EC998" w14:textId="50143C30" w:rsidR="009017A1" w:rsidRPr="00B757C7" w:rsidRDefault="009017A1" w:rsidP="00B757C7">
      <w:pPr>
        <w:pStyle w:val="ListParagraph"/>
        <w:numPr>
          <w:ilvl w:val="0"/>
          <w:numId w:val="33"/>
        </w:numPr>
        <w:spacing w:after="60"/>
        <w:ind w:left="709" w:hanging="425"/>
        <w:contextualSpacing w:val="0"/>
      </w:pPr>
      <w:r w:rsidRPr="00B757C7">
        <w:t xml:space="preserve">Students </w:t>
      </w:r>
      <w:r w:rsidR="005F7674">
        <w:t>must not</w:t>
      </w:r>
      <w:r w:rsidRPr="00B757C7">
        <w:t xml:space="preserve"> conduct any clinical work with </w:t>
      </w:r>
      <w:r w:rsidR="009412F3">
        <w:t>patients</w:t>
      </w:r>
      <w:r w:rsidRPr="00B757C7">
        <w:t xml:space="preserve"> at any time when unsupervised.</w:t>
      </w:r>
    </w:p>
    <w:p w14:paraId="4B7E8558" w14:textId="48E332F9" w:rsidR="00D26D6D" w:rsidRPr="00B757C7" w:rsidRDefault="009017A1" w:rsidP="00B757C7">
      <w:pPr>
        <w:pStyle w:val="ListParagraph"/>
        <w:numPr>
          <w:ilvl w:val="0"/>
          <w:numId w:val="33"/>
        </w:numPr>
        <w:spacing w:after="60"/>
        <w:ind w:left="709" w:hanging="425"/>
        <w:contextualSpacing w:val="0"/>
      </w:pPr>
      <w:r w:rsidRPr="00B757C7">
        <w:t xml:space="preserve">Students </w:t>
      </w:r>
      <w:r w:rsidR="005F7674">
        <w:t>must</w:t>
      </w:r>
      <w:r w:rsidRPr="00B757C7">
        <w:t xml:space="preserve"> pay particular attention to the layout of any </w:t>
      </w:r>
      <w:r w:rsidR="009412F3">
        <w:t>patient</w:t>
      </w:r>
      <w:r w:rsidR="00D26D6D" w:rsidRPr="00B757C7">
        <w:t>’</w:t>
      </w:r>
      <w:r w:rsidR="005F7674">
        <w:t>s</w:t>
      </w:r>
      <w:r w:rsidRPr="00B757C7">
        <w:t xml:space="preserve"> home </w:t>
      </w:r>
      <w:r w:rsidR="00D26D6D" w:rsidRPr="00B757C7">
        <w:t xml:space="preserve">they </w:t>
      </w:r>
      <w:r w:rsidRPr="00B757C7">
        <w:t>visit</w:t>
      </w:r>
      <w:r w:rsidR="005F7674">
        <w:t>, for example</w:t>
      </w:r>
      <w:r w:rsidR="00750075">
        <w:t>,</w:t>
      </w:r>
      <w:r w:rsidR="005F7674">
        <w:t xml:space="preserve"> they must </w:t>
      </w:r>
      <w:r w:rsidRPr="00B757C7">
        <w:t xml:space="preserve">know where the front door is located and/or other exits.   </w:t>
      </w:r>
    </w:p>
    <w:p w14:paraId="3C5313CB" w14:textId="4415B6A2" w:rsidR="009017A1" w:rsidRPr="00B757C7" w:rsidRDefault="009017A1" w:rsidP="00B757C7">
      <w:pPr>
        <w:pStyle w:val="ListParagraph"/>
        <w:numPr>
          <w:ilvl w:val="0"/>
          <w:numId w:val="33"/>
        </w:numPr>
        <w:spacing w:after="60"/>
        <w:ind w:left="709" w:hanging="425"/>
        <w:contextualSpacing w:val="0"/>
      </w:pPr>
      <w:r w:rsidRPr="00B757C7">
        <w:t>Students are not to park in the home driveway</w:t>
      </w:r>
      <w:r w:rsidR="00750075">
        <w:t>,</w:t>
      </w:r>
      <w:r w:rsidRPr="00B757C7">
        <w:t xml:space="preserve"> but on the street or nearby.</w:t>
      </w:r>
    </w:p>
    <w:p w14:paraId="425ACAB2" w14:textId="32E258E5" w:rsidR="00CC407B" w:rsidRPr="00B757C7" w:rsidRDefault="00CC407B" w:rsidP="00B757C7">
      <w:pPr>
        <w:pStyle w:val="ListParagraph"/>
        <w:numPr>
          <w:ilvl w:val="0"/>
          <w:numId w:val="33"/>
        </w:numPr>
        <w:spacing w:after="60"/>
        <w:ind w:left="709" w:hanging="425"/>
        <w:contextualSpacing w:val="0"/>
      </w:pPr>
      <w:r w:rsidRPr="00B757C7">
        <w:t xml:space="preserve">In the event </w:t>
      </w:r>
      <w:r w:rsidR="005F7674">
        <w:t>of a</w:t>
      </w:r>
      <w:r w:rsidRPr="00B757C7">
        <w:t xml:space="preserve"> medical emergency during a home visit </w:t>
      </w:r>
      <w:r w:rsidR="009017A1" w:rsidRPr="00B757C7">
        <w:t xml:space="preserve">students should </w:t>
      </w:r>
      <w:r w:rsidRPr="00B757C7">
        <w:t>call 000</w:t>
      </w:r>
      <w:r w:rsidR="009017A1" w:rsidRPr="00B757C7">
        <w:t xml:space="preserve">, </w:t>
      </w:r>
      <w:r w:rsidRPr="00B757C7">
        <w:t xml:space="preserve">stay with the </w:t>
      </w:r>
      <w:r w:rsidR="009412F3">
        <w:t>patient</w:t>
      </w:r>
      <w:r w:rsidRPr="00B757C7">
        <w:t xml:space="preserve"> until an ambulance arrives and then report the incident to the WoSSP </w:t>
      </w:r>
      <w:r w:rsidR="005F7674">
        <w:t>c</w:t>
      </w:r>
      <w:r w:rsidRPr="00B757C7">
        <w:t xml:space="preserve">linical </w:t>
      </w:r>
      <w:r w:rsidR="005F7674">
        <w:t>e</w:t>
      </w:r>
      <w:r w:rsidRPr="00B757C7">
        <w:t xml:space="preserve">ducator. </w:t>
      </w:r>
    </w:p>
    <w:p w14:paraId="2AE4A465" w14:textId="77879815" w:rsidR="009017A1" w:rsidRPr="00B757C7" w:rsidRDefault="005F7674" w:rsidP="00B757C7">
      <w:pPr>
        <w:pStyle w:val="ListParagraph"/>
        <w:numPr>
          <w:ilvl w:val="0"/>
          <w:numId w:val="33"/>
        </w:numPr>
        <w:spacing w:after="60"/>
        <w:ind w:left="709" w:hanging="425"/>
        <w:contextualSpacing w:val="0"/>
      </w:pPr>
      <w:r>
        <w:t>I</w:t>
      </w:r>
      <w:r w:rsidR="00CC407B" w:rsidRPr="00B757C7">
        <w:t xml:space="preserve">f students feel unsafe for any reason they are to leave the premises immediately, return to </w:t>
      </w:r>
      <w:r w:rsidR="009017A1" w:rsidRPr="00B757C7">
        <w:rPr>
          <w:rStyle w:val="insertions"/>
        </w:rPr>
        <w:t>[health service]</w:t>
      </w:r>
      <w:r w:rsidR="00CC407B" w:rsidRPr="00B757C7">
        <w:t xml:space="preserve"> and report </w:t>
      </w:r>
      <w:r w:rsidR="009017A1" w:rsidRPr="00B757C7">
        <w:t xml:space="preserve">their </w:t>
      </w:r>
      <w:r w:rsidR="00CC407B" w:rsidRPr="00B757C7">
        <w:t xml:space="preserve">concern to the WoSSP </w:t>
      </w:r>
      <w:r>
        <w:t>c</w:t>
      </w:r>
      <w:r w:rsidR="00CC407B" w:rsidRPr="00B757C7">
        <w:t xml:space="preserve">linical </w:t>
      </w:r>
      <w:r>
        <w:t>e</w:t>
      </w:r>
      <w:r w:rsidR="00CC407B" w:rsidRPr="00B757C7">
        <w:t xml:space="preserve">ducator. Some </w:t>
      </w:r>
      <w:r>
        <w:t>situations</w:t>
      </w:r>
      <w:r w:rsidRPr="00B757C7">
        <w:t xml:space="preserve"> </w:t>
      </w:r>
      <w:r w:rsidR="00CC407B" w:rsidRPr="00B757C7">
        <w:t xml:space="preserve">where a student may not feel safe can include where the </w:t>
      </w:r>
      <w:r w:rsidR="009412F3">
        <w:t>patient</w:t>
      </w:r>
      <w:r w:rsidR="00CC407B" w:rsidRPr="00B757C7">
        <w:t xml:space="preserve"> or </w:t>
      </w:r>
      <w:r>
        <w:t>people</w:t>
      </w:r>
      <w:r w:rsidRPr="00B757C7">
        <w:t xml:space="preserve"> </w:t>
      </w:r>
      <w:r w:rsidR="00CC407B" w:rsidRPr="00B757C7">
        <w:t>within the home are drug or alcohol affected</w:t>
      </w:r>
      <w:r w:rsidR="0001782E">
        <w:t>,</w:t>
      </w:r>
      <w:r>
        <w:t xml:space="preserve"> or </w:t>
      </w:r>
      <w:r w:rsidR="00CC407B" w:rsidRPr="00B757C7">
        <w:t>aggressive</w:t>
      </w:r>
      <w:r>
        <w:t xml:space="preserve">, or where a </w:t>
      </w:r>
      <w:r w:rsidR="009412F3">
        <w:t>patient</w:t>
      </w:r>
      <w:r>
        <w:t xml:space="preserve"> or other person within the home acts </w:t>
      </w:r>
      <w:r w:rsidR="00CC407B" w:rsidRPr="00B757C7">
        <w:t>inappropriate</w:t>
      </w:r>
      <w:r>
        <w:t>ly</w:t>
      </w:r>
      <w:r w:rsidR="00CC407B" w:rsidRPr="00B757C7">
        <w:t xml:space="preserve">.  </w:t>
      </w:r>
    </w:p>
    <w:p w14:paraId="1BE9C1EA" w14:textId="1CBE4BA9" w:rsidR="005F7674" w:rsidRPr="00B757C7" w:rsidRDefault="005F7674" w:rsidP="00B757C7">
      <w:pPr>
        <w:pStyle w:val="ListParagraph"/>
        <w:numPr>
          <w:ilvl w:val="0"/>
          <w:numId w:val="33"/>
        </w:numPr>
        <w:spacing w:after="60"/>
        <w:ind w:left="709" w:hanging="425"/>
        <w:contextualSpacing w:val="0"/>
      </w:pPr>
      <w:r>
        <w:lastRenderedPageBreak/>
        <w:t>If</w:t>
      </w:r>
      <w:r w:rsidR="00CC407B" w:rsidRPr="00B757C7">
        <w:t xml:space="preserve"> </w:t>
      </w:r>
      <w:r w:rsidR="009017A1" w:rsidRPr="00B757C7">
        <w:t>students fe</w:t>
      </w:r>
      <w:r w:rsidR="00CC407B" w:rsidRPr="00B757C7">
        <w:t xml:space="preserve">el </w:t>
      </w:r>
      <w:r w:rsidR="009017A1" w:rsidRPr="00B757C7">
        <w:t xml:space="preserve">their </w:t>
      </w:r>
      <w:r w:rsidR="00CC407B" w:rsidRPr="00B757C7">
        <w:t xml:space="preserve">physical safety is threatened, </w:t>
      </w:r>
      <w:r>
        <w:t>they</w:t>
      </w:r>
      <w:r w:rsidRPr="00B757C7">
        <w:t xml:space="preserve"> </w:t>
      </w:r>
      <w:r w:rsidR="009017A1" w:rsidRPr="00B757C7">
        <w:t xml:space="preserve">must </w:t>
      </w:r>
      <w:r>
        <w:t>leave</w:t>
      </w:r>
      <w:r w:rsidRPr="00B757C7">
        <w:t xml:space="preserve"> </w:t>
      </w:r>
      <w:r w:rsidR="00CC407B" w:rsidRPr="00B757C7">
        <w:t>the premises immediately and call 000 for police assistance</w:t>
      </w:r>
      <w:r w:rsidR="0001782E">
        <w:t xml:space="preserve">. They must not </w:t>
      </w:r>
      <w:r w:rsidR="00CC407B" w:rsidRPr="00B757C7">
        <w:t xml:space="preserve">wait for the police to arrive. </w:t>
      </w:r>
      <w:r w:rsidR="0001782E">
        <w:t>Instead, the</w:t>
      </w:r>
      <w:r w:rsidR="00750075">
        <w:t>y</w:t>
      </w:r>
      <w:r w:rsidR="0001782E">
        <w:t xml:space="preserve"> should r</w:t>
      </w:r>
      <w:r w:rsidR="00CC407B" w:rsidRPr="00B757C7">
        <w:t xml:space="preserve">eturn immediately to </w:t>
      </w:r>
      <w:r w:rsidR="009017A1" w:rsidRPr="00B757C7">
        <w:rPr>
          <w:rStyle w:val="insertions"/>
        </w:rPr>
        <w:t>[health service]</w:t>
      </w:r>
      <w:r w:rsidR="009017A1" w:rsidRPr="00B757C7">
        <w:t xml:space="preserve"> </w:t>
      </w:r>
      <w:r w:rsidR="00CC407B" w:rsidRPr="00B757C7">
        <w:t xml:space="preserve">and report the incident to the WoSSP </w:t>
      </w:r>
      <w:r>
        <w:t>c</w:t>
      </w:r>
      <w:r w:rsidR="00CC407B" w:rsidRPr="00B757C7">
        <w:t xml:space="preserve">linical </w:t>
      </w:r>
      <w:r>
        <w:t>e</w:t>
      </w:r>
      <w:r w:rsidR="00CC407B" w:rsidRPr="00B757C7">
        <w:t>ducator.</w:t>
      </w:r>
    </w:p>
    <w:p w14:paraId="6D5E9BDA" w14:textId="28FADD77" w:rsidR="009D0205" w:rsidRPr="009D0205" w:rsidRDefault="009D0205" w:rsidP="00B757C7">
      <w:pPr>
        <w:pStyle w:val="Heading2"/>
        <w:rPr>
          <w:lang w:val="en-US" w:eastAsia="en-US"/>
        </w:rPr>
      </w:pPr>
      <w:r w:rsidRPr="009D0205">
        <w:rPr>
          <w:lang w:val="en-US" w:eastAsia="en-US"/>
        </w:rPr>
        <w:t xml:space="preserve">Safety on high risk bush </w:t>
      </w:r>
      <w:r w:rsidR="0001782E">
        <w:rPr>
          <w:lang w:val="en-US" w:eastAsia="en-US"/>
        </w:rPr>
        <w:t>f</w:t>
      </w:r>
      <w:r w:rsidRPr="009D0205">
        <w:rPr>
          <w:lang w:val="en-US" w:eastAsia="en-US"/>
        </w:rPr>
        <w:t xml:space="preserve">ire days </w:t>
      </w:r>
    </w:p>
    <w:p w14:paraId="19E3C565" w14:textId="2E5F725B" w:rsidR="009D0205" w:rsidRPr="0001782E" w:rsidRDefault="009D0205" w:rsidP="00B757C7">
      <w:pPr>
        <w:pStyle w:val="ListParagraph"/>
        <w:numPr>
          <w:ilvl w:val="0"/>
          <w:numId w:val="36"/>
        </w:numPr>
        <w:ind w:left="709" w:hanging="425"/>
        <w:rPr>
          <w:lang w:val="en-US" w:eastAsia="en-US"/>
        </w:rPr>
      </w:pPr>
      <w:r w:rsidRPr="009D0205">
        <w:rPr>
          <w:lang w:val="en-US" w:eastAsia="en-US"/>
        </w:rPr>
        <w:t xml:space="preserve">Students </w:t>
      </w:r>
      <w:r w:rsidR="0001782E">
        <w:rPr>
          <w:lang w:val="en-US" w:eastAsia="en-US"/>
        </w:rPr>
        <w:t>are not</w:t>
      </w:r>
      <w:r w:rsidRPr="009D0205">
        <w:rPr>
          <w:lang w:val="en-US" w:eastAsia="en-US"/>
        </w:rPr>
        <w:t xml:space="preserve"> permitted to </w:t>
      </w:r>
      <w:r w:rsidR="006236A6">
        <w:rPr>
          <w:lang w:val="en-US" w:eastAsia="en-US"/>
        </w:rPr>
        <w:t xml:space="preserve">visit any </w:t>
      </w:r>
      <w:r w:rsidR="009412F3">
        <w:rPr>
          <w:lang w:val="en-US" w:eastAsia="en-US"/>
        </w:rPr>
        <w:t>patient</w:t>
      </w:r>
      <w:r w:rsidR="006236A6">
        <w:rPr>
          <w:lang w:val="en-US" w:eastAsia="en-US"/>
        </w:rPr>
        <w:t>’s</w:t>
      </w:r>
      <w:r w:rsidRPr="009D0205">
        <w:rPr>
          <w:lang w:val="en-US" w:eastAsia="en-US"/>
        </w:rPr>
        <w:t xml:space="preserve"> home or health service on days </w:t>
      </w:r>
      <w:r w:rsidR="006236A6">
        <w:rPr>
          <w:lang w:val="en-US" w:eastAsia="en-US"/>
        </w:rPr>
        <w:t>where the fire danger rating is</w:t>
      </w:r>
      <w:r w:rsidRPr="009D0205">
        <w:rPr>
          <w:lang w:val="en-US" w:eastAsia="en-US"/>
        </w:rPr>
        <w:t xml:space="preserve"> </w:t>
      </w:r>
      <w:r w:rsidR="006236A6">
        <w:rPr>
          <w:lang w:val="en-US" w:eastAsia="en-US"/>
        </w:rPr>
        <w:t>e</w:t>
      </w:r>
      <w:r w:rsidR="006236A6" w:rsidRPr="009D0205">
        <w:rPr>
          <w:lang w:val="en-US" w:eastAsia="en-US"/>
        </w:rPr>
        <w:t xml:space="preserve">xtreme </w:t>
      </w:r>
      <w:r w:rsidR="006236A6">
        <w:rPr>
          <w:lang w:val="en-US" w:eastAsia="en-US"/>
        </w:rPr>
        <w:t xml:space="preserve">or </w:t>
      </w:r>
      <w:r w:rsidRPr="009D0205">
        <w:rPr>
          <w:lang w:val="en-US" w:eastAsia="en-US"/>
        </w:rPr>
        <w:t>code red</w:t>
      </w:r>
      <w:r w:rsidR="006236A6">
        <w:rPr>
          <w:lang w:val="en-US" w:eastAsia="en-US"/>
        </w:rPr>
        <w:t>.</w:t>
      </w:r>
      <w:r w:rsidRPr="009D0205">
        <w:rPr>
          <w:lang w:val="en-US" w:eastAsia="en-US"/>
        </w:rPr>
        <w:t xml:space="preserve"> </w:t>
      </w:r>
    </w:p>
    <w:p w14:paraId="0EECBAC5" w14:textId="4FC9BD4E" w:rsidR="009017A1" w:rsidRPr="009017A1" w:rsidRDefault="009017A1" w:rsidP="00B757C7">
      <w:pPr>
        <w:pStyle w:val="Heading2"/>
        <w:rPr>
          <w:lang w:val="en-US" w:eastAsia="en-US"/>
        </w:rPr>
      </w:pPr>
      <w:r w:rsidRPr="009017A1">
        <w:rPr>
          <w:lang w:val="en-US" w:eastAsia="en-US"/>
        </w:rPr>
        <w:t xml:space="preserve">Student travel </w:t>
      </w:r>
      <w:r w:rsidR="0001782E">
        <w:rPr>
          <w:lang w:val="en-US" w:eastAsia="en-US"/>
        </w:rPr>
        <w:t xml:space="preserve">to </w:t>
      </w:r>
      <w:r w:rsidR="009412F3">
        <w:rPr>
          <w:lang w:val="en-US" w:eastAsia="en-US"/>
        </w:rPr>
        <w:t>patient</w:t>
      </w:r>
      <w:r>
        <w:rPr>
          <w:lang w:val="en-US" w:eastAsia="en-US"/>
        </w:rPr>
        <w:t xml:space="preserve"> </w:t>
      </w:r>
      <w:r w:rsidR="0001782E">
        <w:rPr>
          <w:lang w:val="en-US" w:eastAsia="en-US"/>
        </w:rPr>
        <w:t xml:space="preserve">home </w:t>
      </w:r>
      <w:r>
        <w:rPr>
          <w:lang w:val="en-US" w:eastAsia="en-US"/>
        </w:rPr>
        <w:t>visits and health service appointments</w:t>
      </w:r>
    </w:p>
    <w:p w14:paraId="2AC5C221" w14:textId="6541A4FE" w:rsidR="009017A1" w:rsidRPr="00B757C7" w:rsidRDefault="00D26D6D" w:rsidP="00B757C7">
      <w:pPr>
        <w:pStyle w:val="ListParagraph"/>
        <w:numPr>
          <w:ilvl w:val="0"/>
          <w:numId w:val="36"/>
        </w:numPr>
        <w:spacing w:after="60"/>
        <w:ind w:left="709" w:hanging="425"/>
        <w:contextualSpacing w:val="0"/>
        <w:rPr>
          <w:lang w:val="en-US" w:eastAsia="en-US"/>
        </w:rPr>
      </w:pPr>
      <w:r>
        <w:rPr>
          <w:lang w:val="en-US" w:eastAsia="en-US"/>
        </w:rPr>
        <w:t xml:space="preserve">The WoSSP clinical educator will advise </w:t>
      </w:r>
      <w:r w:rsidR="006C618B">
        <w:rPr>
          <w:lang w:val="en-US" w:eastAsia="en-US"/>
        </w:rPr>
        <w:t xml:space="preserve">students </w:t>
      </w:r>
      <w:r w:rsidR="00976236" w:rsidRPr="00B757C7">
        <w:rPr>
          <w:lang w:val="en-US" w:eastAsia="en-US"/>
        </w:rPr>
        <w:t xml:space="preserve">about how to </w:t>
      </w:r>
      <w:proofErr w:type="spellStart"/>
      <w:r w:rsidR="00976236" w:rsidRPr="00B757C7">
        <w:rPr>
          <w:lang w:val="en-US" w:eastAsia="en-US"/>
        </w:rPr>
        <w:t>organise</w:t>
      </w:r>
      <w:proofErr w:type="spellEnd"/>
      <w:r w:rsidR="00976236" w:rsidRPr="00B757C7">
        <w:rPr>
          <w:lang w:val="en-US" w:eastAsia="en-US"/>
        </w:rPr>
        <w:t xml:space="preserve"> travel </w:t>
      </w:r>
      <w:r w:rsidR="0001782E" w:rsidRPr="00B757C7">
        <w:rPr>
          <w:lang w:val="en-US" w:eastAsia="en-US"/>
        </w:rPr>
        <w:t>to</w:t>
      </w:r>
      <w:r w:rsidR="00976236" w:rsidRPr="00B757C7">
        <w:rPr>
          <w:lang w:val="en-US" w:eastAsia="en-US"/>
        </w:rPr>
        <w:t xml:space="preserve"> home and health service visits. </w:t>
      </w:r>
    </w:p>
    <w:p w14:paraId="6381DE85" w14:textId="7FC049FF" w:rsidR="00462115" w:rsidRDefault="00976236" w:rsidP="00B757C7">
      <w:pPr>
        <w:pStyle w:val="ListParagraph"/>
        <w:numPr>
          <w:ilvl w:val="0"/>
          <w:numId w:val="36"/>
        </w:numPr>
        <w:spacing w:after="60"/>
        <w:ind w:left="709" w:hanging="425"/>
        <w:contextualSpacing w:val="0"/>
      </w:pPr>
      <w:r w:rsidRPr="00B757C7">
        <w:rPr>
          <w:lang w:val="en-US" w:eastAsia="en-US"/>
        </w:rPr>
        <w:t xml:space="preserve">Students are not permitted to transport </w:t>
      </w:r>
      <w:r w:rsidR="009412F3">
        <w:rPr>
          <w:lang w:val="en-US" w:eastAsia="en-US"/>
        </w:rPr>
        <w:t>patients</w:t>
      </w:r>
      <w:r w:rsidR="00D26D6D" w:rsidRPr="00B757C7">
        <w:rPr>
          <w:lang w:val="en-US" w:eastAsia="en-US"/>
        </w:rPr>
        <w:t xml:space="preserve"> at any time</w:t>
      </w:r>
      <w:r w:rsidRPr="00B757C7">
        <w:rPr>
          <w:lang w:val="en-US" w:eastAsia="en-US"/>
        </w:rPr>
        <w:t xml:space="preserve">. </w:t>
      </w:r>
    </w:p>
    <w:p w14:paraId="084282D7" w14:textId="5C3911B9" w:rsidR="00462115" w:rsidRPr="00462115" w:rsidRDefault="00462115" w:rsidP="00B757C7">
      <w:pPr>
        <w:pStyle w:val="Heading2"/>
      </w:pPr>
      <w:r w:rsidRPr="00462115">
        <w:t>Student</w:t>
      </w:r>
      <w:r w:rsidR="006236A6">
        <w:t>s</w:t>
      </w:r>
      <w:r w:rsidRPr="00462115">
        <w:t xml:space="preserve"> driving own vehicles</w:t>
      </w:r>
    </w:p>
    <w:p w14:paraId="1EC71A6C" w14:textId="06B84A3A" w:rsidR="009017A1" w:rsidRDefault="00462115" w:rsidP="00B757C7">
      <w:pPr>
        <w:pStyle w:val="ListParagraph"/>
        <w:numPr>
          <w:ilvl w:val="0"/>
          <w:numId w:val="36"/>
        </w:numPr>
        <w:spacing w:after="60"/>
        <w:ind w:left="709" w:hanging="425"/>
        <w:contextualSpacing w:val="0"/>
      </w:pPr>
      <w:r w:rsidRPr="00B757C7">
        <w:rPr>
          <w:lang w:val="en-US" w:eastAsia="en-US"/>
        </w:rPr>
        <w:t xml:space="preserve">Students are expected to </w:t>
      </w:r>
      <w:r w:rsidR="006236A6">
        <w:rPr>
          <w:lang w:val="en-US" w:eastAsia="en-US"/>
        </w:rPr>
        <w:t>be</w:t>
      </w:r>
      <w:r w:rsidRPr="00B757C7">
        <w:rPr>
          <w:lang w:val="en-US" w:eastAsia="en-US"/>
        </w:rPr>
        <w:t xml:space="preserve"> familiar with their </w:t>
      </w:r>
      <w:r w:rsidR="006236A6" w:rsidRPr="00B757C7">
        <w:rPr>
          <w:lang w:val="en-US" w:eastAsia="en-US"/>
        </w:rPr>
        <w:t>u</w:t>
      </w:r>
      <w:r w:rsidRPr="00B757C7">
        <w:rPr>
          <w:lang w:val="en-US" w:eastAsia="en-US"/>
        </w:rPr>
        <w:t>niversity’s OH&amp;S guidelines and reporting procedures</w:t>
      </w:r>
      <w:r w:rsidR="006236A6">
        <w:rPr>
          <w:lang w:val="en-US" w:eastAsia="en-US"/>
        </w:rPr>
        <w:t>,</w:t>
      </w:r>
      <w:r w:rsidRPr="00B757C7">
        <w:rPr>
          <w:lang w:val="en-US" w:eastAsia="en-US"/>
        </w:rPr>
        <w:t xml:space="preserve"> particularly regarding student travel and use of private vehicles/motorcycles </w:t>
      </w:r>
      <w:r w:rsidR="006236A6">
        <w:rPr>
          <w:lang w:val="en-US" w:eastAsia="en-US"/>
        </w:rPr>
        <w:t>while</w:t>
      </w:r>
      <w:r w:rsidR="006236A6" w:rsidRPr="00B757C7">
        <w:rPr>
          <w:lang w:val="en-US" w:eastAsia="en-US"/>
        </w:rPr>
        <w:t xml:space="preserve"> </w:t>
      </w:r>
      <w:r w:rsidRPr="00B757C7">
        <w:rPr>
          <w:lang w:val="en-US" w:eastAsia="en-US"/>
        </w:rPr>
        <w:t>on placement.</w:t>
      </w:r>
    </w:p>
    <w:p w14:paraId="4F77DC1B" w14:textId="67043DED" w:rsidR="009017A1" w:rsidRPr="009017A1" w:rsidRDefault="00D26D6D" w:rsidP="00B757C7">
      <w:pPr>
        <w:pStyle w:val="Heading2"/>
      </w:pPr>
      <w:r>
        <w:t>Reporting h</w:t>
      </w:r>
      <w:r w:rsidR="009017A1" w:rsidRPr="009017A1">
        <w:t>azard</w:t>
      </w:r>
      <w:r>
        <w:t>s</w:t>
      </w:r>
      <w:r w:rsidR="009017A1" w:rsidRPr="009017A1">
        <w:t xml:space="preserve"> and incidents</w:t>
      </w:r>
    </w:p>
    <w:p w14:paraId="76E8D4D4" w14:textId="28C8A968" w:rsidR="00B50F1C" w:rsidRPr="00B757C7" w:rsidRDefault="00976236" w:rsidP="00B757C7">
      <w:pPr>
        <w:pStyle w:val="ListParagraph"/>
        <w:numPr>
          <w:ilvl w:val="0"/>
          <w:numId w:val="36"/>
        </w:numPr>
        <w:spacing w:after="60"/>
        <w:ind w:left="709" w:hanging="425"/>
        <w:contextualSpacing w:val="0"/>
        <w:rPr>
          <w:lang w:val="en-US" w:eastAsia="en-US"/>
        </w:rPr>
      </w:pPr>
      <w:r w:rsidRPr="00B757C7">
        <w:rPr>
          <w:lang w:val="en-US" w:eastAsia="en-US"/>
        </w:rPr>
        <w:t xml:space="preserve">All hazards and incidents </w:t>
      </w:r>
      <w:r w:rsidR="009017A1" w:rsidRPr="00B757C7">
        <w:rPr>
          <w:lang w:val="en-US" w:eastAsia="en-US"/>
        </w:rPr>
        <w:t xml:space="preserve">must </w:t>
      </w:r>
      <w:r w:rsidRPr="00B757C7">
        <w:rPr>
          <w:lang w:val="en-US" w:eastAsia="en-US"/>
        </w:rPr>
        <w:t>be reported</w:t>
      </w:r>
      <w:r w:rsidR="00D26D6D" w:rsidRPr="00B757C7">
        <w:rPr>
          <w:lang w:val="en-US" w:eastAsia="en-US"/>
        </w:rPr>
        <w:t xml:space="preserve"> by students</w:t>
      </w:r>
      <w:r w:rsidRPr="00B757C7">
        <w:rPr>
          <w:lang w:val="en-US" w:eastAsia="en-US"/>
        </w:rPr>
        <w:t xml:space="preserve">, including those that occur on the way to, from or during </w:t>
      </w:r>
      <w:r w:rsidR="009017A1" w:rsidRPr="00B757C7">
        <w:rPr>
          <w:lang w:val="en-US" w:eastAsia="en-US"/>
        </w:rPr>
        <w:t xml:space="preserve">the clinical </w:t>
      </w:r>
      <w:r w:rsidRPr="00B757C7">
        <w:rPr>
          <w:lang w:val="en-US" w:eastAsia="en-US"/>
        </w:rPr>
        <w:t xml:space="preserve">placement. </w:t>
      </w:r>
    </w:p>
    <w:p w14:paraId="0DBB1194" w14:textId="309EB490" w:rsidR="009017A1" w:rsidRPr="00B757C7" w:rsidRDefault="00976236" w:rsidP="00B757C7">
      <w:pPr>
        <w:pStyle w:val="ListParagraph"/>
        <w:numPr>
          <w:ilvl w:val="0"/>
          <w:numId w:val="36"/>
        </w:numPr>
        <w:spacing w:after="60"/>
        <w:ind w:left="709" w:hanging="425"/>
        <w:contextualSpacing w:val="0"/>
        <w:rPr>
          <w:lang w:val="en-US" w:eastAsia="en-US"/>
        </w:rPr>
      </w:pPr>
      <w:r w:rsidRPr="00B757C7">
        <w:rPr>
          <w:lang w:val="en-US" w:eastAsia="en-US"/>
        </w:rPr>
        <w:t>If the hazard or incident occurs during a visit to a</w:t>
      </w:r>
      <w:r w:rsidR="009017A1" w:rsidRPr="00B757C7">
        <w:rPr>
          <w:lang w:val="en-US" w:eastAsia="en-US"/>
        </w:rPr>
        <w:t xml:space="preserve"> health service agency</w:t>
      </w:r>
      <w:r w:rsidRPr="00B757C7">
        <w:rPr>
          <w:lang w:val="en-US" w:eastAsia="en-US"/>
        </w:rPr>
        <w:t xml:space="preserve"> or </w:t>
      </w:r>
      <w:r w:rsidR="009412F3">
        <w:rPr>
          <w:lang w:val="en-US" w:eastAsia="en-US"/>
        </w:rPr>
        <w:t>patient</w:t>
      </w:r>
      <w:r w:rsidRPr="00B757C7">
        <w:rPr>
          <w:lang w:val="en-US" w:eastAsia="en-US"/>
        </w:rPr>
        <w:t xml:space="preserve">’s home, </w:t>
      </w:r>
      <w:r w:rsidR="009017A1" w:rsidRPr="00B757C7">
        <w:rPr>
          <w:lang w:val="en-US" w:eastAsia="en-US"/>
        </w:rPr>
        <w:t>students</w:t>
      </w:r>
      <w:r w:rsidRPr="00B757C7">
        <w:rPr>
          <w:lang w:val="en-US" w:eastAsia="en-US"/>
        </w:rPr>
        <w:t xml:space="preserve"> must report the incident immediately to </w:t>
      </w:r>
      <w:r w:rsidR="009017A1" w:rsidRPr="00B757C7">
        <w:rPr>
          <w:lang w:val="en-US" w:eastAsia="en-US"/>
        </w:rPr>
        <w:t>the WoSSP</w:t>
      </w:r>
      <w:r w:rsidR="006236A6">
        <w:rPr>
          <w:lang w:val="en-US" w:eastAsia="en-US"/>
        </w:rPr>
        <w:t xml:space="preserve"> clinical</w:t>
      </w:r>
      <w:r w:rsidR="009017A1" w:rsidRPr="00B757C7">
        <w:rPr>
          <w:lang w:val="en-US" w:eastAsia="en-US"/>
        </w:rPr>
        <w:t xml:space="preserve"> educator and their clinical </w:t>
      </w:r>
      <w:r w:rsidRPr="00B757C7">
        <w:rPr>
          <w:lang w:val="en-US" w:eastAsia="en-US"/>
        </w:rPr>
        <w:t>supervisor and follow the relevant OH&amp;S guidelines and reporting procedures</w:t>
      </w:r>
      <w:r w:rsidR="00D26D6D" w:rsidRPr="00B757C7">
        <w:rPr>
          <w:lang w:val="en-US" w:eastAsia="en-US"/>
        </w:rPr>
        <w:t xml:space="preserve"> for the health service and their university</w:t>
      </w:r>
      <w:r w:rsidRPr="00B757C7">
        <w:rPr>
          <w:lang w:val="en-US" w:eastAsia="en-US"/>
        </w:rPr>
        <w:t xml:space="preserve">. </w:t>
      </w:r>
    </w:p>
    <w:p w14:paraId="5C9E13DC" w14:textId="14FD58E4" w:rsidR="00D26D6D" w:rsidRPr="00B757C7" w:rsidRDefault="00D26D6D" w:rsidP="00B757C7">
      <w:pPr>
        <w:pStyle w:val="ListParagraph"/>
        <w:numPr>
          <w:ilvl w:val="0"/>
          <w:numId w:val="36"/>
        </w:numPr>
        <w:spacing w:after="60"/>
        <w:ind w:left="709" w:hanging="425"/>
        <w:contextualSpacing w:val="0"/>
        <w:rPr>
          <w:lang w:val="en-US" w:eastAsia="en-US"/>
        </w:rPr>
      </w:pPr>
      <w:r w:rsidRPr="00B757C7">
        <w:rPr>
          <w:lang w:val="en-US" w:eastAsia="en-US"/>
        </w:rPr>
        <w:t>Where a student</w:t>
      </w:r>
      <w:r w:rsidR="006236A6">
        <w:rPr>
          <w:lang w:val="en-US" w:eastAsia="en-US"/>
        </w:rPr>
        <w:t xml:space="preserve"> is</w:t>
      </w:r>
      <w:r w:rsidRPr="00B757C7">
        <w:rPr>
          <w:lang w:val="en-US" w:eastAsia="en-US"/>
        </w:rPr>
        <w:t xml:space="preserve"> concern</w:t>
      </w:r>
      <w:r w:rsidR="006236A6">
        <w:rPr>
          <w:lang w:val="en-US" w:eastAsia="en-US"/>
        </w:rPr>
        <w:t>ed</w:t>
      </w:r>
      <w:r w:rsidRPr="00B757C7">
        <w:rPr>
          <w:lang w:val="en-US" w:eastAsia="en-US"/>
        </w:rPr>
        <w:t xml:space="preserve"> for the safety or wellbeing of vulnerable parties present </w:t>
      </w:r>
      <w:r w:rsidR="00462115" w:rsidRPr="00B757C7">
        <w:rPr>
          <w:lang w:val="en-US" w:eastAsia="en-US"/>
        </w:rPr>
        <w:t xml:space="preserve">during </w:t>
      </w:r>
      <w:r w:rsidRPr="00B757C7">
        <w:rPr>
          <w:lang w:val="en-US" w:eastAsia="en-US"/>
        </w:rPr>
        <w:t xml:space="preserve">a </w:t>
      </w:r>
      <w:r w:rsidR="009412F3">
        <w:rPr>
          <w:lang w:val="en-US" w:eastAsia="en-US"/>
        </w:rPr>
        <w:t>patient</w:t>
      </w:r>
      <w:r w:rsidRPr="00B757C7">
        <w:rPr>
          <w:lang w:val="en-US" w:eastAsia="en-US"/>
        </w:rPr>
        <w:t xml:space="preserve"> home visit or other </w:t>
      </w:r>
      <w:r w:rsidR="009412F3">
        <w:rPr>
          <w:lang w:val="en-US" w:eastAsia="en-US"/>
        </w:rPr>
        <w:t>patient</w:t>
      </w:r>
      <w:r w:rsidRPr="00B757C7">
        <w:rPr>
          <w:lang w:val="en-US" w:eastAsia="en-US"/>
        </w:rPr>
        <w:t xml:space="preserve"> interaction (</w:t>
      </w:r>
      <w:r w:rsidR="00750075">
        <w:rPr>
          <w:lang w:val="en-US" w:eastAsia="en-US"/>
        </w:rPr>
        <w:t>for example</w:t>
      </w:r>
      <w:r w:rsidRPr="00B757C7">
        <w:rPr>
          <w:lang w:val="en-US" w:eastAsia="en-US"/>
        </w:rPr>
        <w:t xml:space="preserve"> children or people with disabilities) they </w:t>
      </w:r>
      <w:r w:rsidR="006236A6">
        <w:rPr>
          <w:lang w:val="en-US" w:eastAsia="en-US"/>
        </w:rPr>
        <w:t>must</w:t>
      </w:r>
      <w:r w:rsidRPr="00B757C7">
        <w:rPr>
          <w:lang w:val="en-US" w:eastAsia="en-US"/>
        </w:rPr>
        <w:t xml:space="preserve"> report this concern immediately to the WoSSP </w:t>
      </w:r>
      <w:r w:rsidR="006236A6">
        <w:rPr>
          <w:lang w:val="en-US" w:eastAsia="en-US"/>
        </w:rPr>
        <w:t>c</w:t>
      </w:r>
      <w:r w:rsidRPr="00B757C7">
        <w:rPr>
          <w:lang w:val="en-US" w:eastAsia="en-US"/>
        </w:rPr>
        <w:t xml:space="preserve">linical </w:t>
      </w:r>
      <w:r w:rsidR="006236A6">
        <w:rPr>
          <w:lang w:val="en-US" w:eastAsia="en-US"/>
        </w:rPr>
        <w:t>e</w:t>
      </w:r>
      <w:r w:rsidRPr="00B757C7">
        <w:rPr>
          <w:lang w:val="en-US" w:eastAsia="en-US"/>
        </w:rPr>
        <w:t xml:space="preserve">ducator and make a report to the Department of Human Services. Students </w:t>
      </w:r>
      <w:r w:rsidR="006236A6">
        <w:rPr>
          <w:lang w:val="en-US" w:eastAsia="en-US"/>
        </w:rPr>
        <w:t>should</w:t>
      </w:r>
      <w:r w:rsidRPr="00B757C7">
        <w:rPr>
          <w:lang w:val="en-US" w:eastAsia="en-US"/>
        </w:rPr>
        <w:t xml:space="preserve"> refer to the relevant</w:t>
      </w:r>
      <w:r w:rsidR="00462115" w:rsidRPr="00B757C7">
        <w:rPr>
          <w:lang w:val="en-US" w:eastAsia="en-US"/>
        </w:rPr>
        <w:t xml:space="preserve"> mandated reporting legislation. </w:t>
      </w:r>
    </w:p>
    <w:p w14:paraId="42B7FBBC" w14:textId="0F0C41FC" w:rsidR="00334E4A" w:rsidRDefault="004D1EE3" w:rsidP="00B757C7">
      <w:pPr>
        <w:pStyle w:val="Heading2"/>
      </w:pPr>
      <w:r>
        <w:t>Respons</w:t>
      </w:r>
      <w:r w:rsidRPr="004D1EE3">
        <w:t>ibilities</w:t>
      </w:r>
      <w:r>
        <w:t xml:space="preserve"> </w:t>
      </w:r>
    </w:p>
    <w:p w14:paraId="376CC87F" w14:textId="27414360" w:rsidR="00976236" w:rsidRPr="004D1EE3" w:rsidRDefault="004D1EE3" w:rsidP="00B757C7">
      <w:pPr>
        <w:pStyle w:val="Heading3"/>
      </w:pPr>
      <w:r>
        <w:t>WoSSP clinical educator</w:t>
      </w:r>
    </w:p>
    <w:p w14:paraId="6354875A" w14:textId="0AF8D42F" w:rsidR="00E74DB0" w:rsidRDefault="004D1EE3" w:rsidP="00B757C7">
      <w:pPr>
        <w:spacing w:after="120"/>
        <w:rPr>
          <w:rFonts w:cs="Arial"/>
          <w:szCs w:val="20"/>
        </w:rPr>
      </w:pPr>
      <w:r w:rsidRPr="004D1EE3">
        <w:rPr>
          <w:rFonts w:cs="Arial"/>
          <w:szCs w:val="20"/>
        </w:rPr>
        <w:t xml:space="preserve">The WoSSP </w:t>
      </w:r>
      <w:r w:rsidR="006236A6">
        <w:rPr>
          <w:rFonts w:cs="Arial"/>
          <w:szCs w:val="20"/>
        </w:rPr>
        <w:t>c</w:t>
      </w:r>
      <w:r w:rsidRPr="004D1EE3">
        <w:rPr>
          <w:rFonts w:cs="Arial"/>
          <w:szCs w:val="20"/>
        </w:rPr>
        <w:t xml:space="preserve">linical </w:t>
      </w:r>
      <w:r w:rsidR="006236A6">
        <w:rPr>
          <w:rFonts w:cs="Arial"/>
          <w:szCs w:val="20"/>
        </w:rPr>
        <w:t>e</w:t>
      </w:r>
      <w:r w:rsidRPr="004D1EE3">
        <w:rPr>
          <w:rFonts w:cs="Arial"/>
          <w:szCs w:val="20"/>
        </w:rPr>
        <w:t>ducator</w:t>
      </w:r>
      <w:r w:rsidR="00E74DB0">
        <w:rPr>
          <w:rFonts w:cs="Arial"/>
          <w:szCs w:val="20"/>
        </w:rPr>
        <w:t xml:space="preserve"> </w:t>
      </w:r>
      <w:r w:rsidR="00334E4A">
        <w:rPr>
          <w:rFonts w:cs="Arial"/>
          <w:szCs w:val="20"/>
        </w:rPr>
        <w:t>is</w:t>
      </w:r>
      <w:r w:rsidR="006E1180">
        <w:rPr>
          <w:rFonts w:cs="Arial"/>
          <w:szCs w:val="20"/>
        </w:rPr>
        <w:t xml:space="preserve"> </w:t>
      </w:r>
      <w:r w:rsidRPr="004D1EE3">
        <w:rPr>
          <w:rFonts w:cs="Arial"/>
          <w:szCs w:val="20"/>
        </w:rPr>
        <w:t>responsib</w:t>
      </w:r>
      <w:r w:rsidR="00334E4A">
        <w:rPr>
          <w:rFonts w:cs="Arial"/>
          <w:szCs w:val="20"/>
        </w:rPr>
        <w:t>le</w:t>
      </w:r>
      <w:r w:rsidRPr="004D1EE3">
        <w:rPr>
          <w:rFonts w:cs="Arial"/>
          <w:szCs w:val="20"/>
        </w:rPr>
        <w:t xml:space="preserve"> </w:t>
      </w:r>
      <w:r w:rsidR="00E74DB0">
        <w:rPr>
          <w:rFonts w:cs="Arial"/>
          <w:szCs w:val="20"/>
        </w:rPr>
        <w:t>for:</w:t>
      </w:r>
    </w:p>
    <w:p w14:paraId="7CF7F9FC" w14:textId="150788E3" w:rsidR="004D1EE3" w:rsidRPr="00B757C7" w:rsidRDefault="004D1EE3" w:rsidP="00B757C7">
      <w:pPr>
        <w:pStyle w:val="ListParagraph"/>
        <w:numPr>
          <w:ilvl w:val="0"/>
          <w:numId w:val="36"/>
        </w:numPr>
        <w:spacing w:after="60"/>
        <w:ind w:left="709" w:hanging="425"/>
        <w:contextualSpacing w:val="0"/>
        <w:rPr>
          <w:lang w:val="en-US" w:eastAsia="en-US"/>
        </w:rPr>
      </w:pPr>
      <w:r w:rsidRPr="00B757C7">
        <w:rPr>
          <w:lang w:val="en-US" w:eastAsia="en-US"/>
        </w:rPr>
        <w:t>coordinatin</w:t>
      </w:r>
      <w:r w:rsidR="00E74DB0" w:rsidRPr="00B757C7">
        <w:rPr>
          <w:lang w:val="en-US" w:eastAsia="en-US"/>
        </w:rPr>
        <w:t>g</w:t>
      </w:r>
      <w:r w:rsidRPr="00B757C7">
        <w:rPr>
          <w:lang w:val="en-US" w:eastAsia="en-US"/>
        </w:rPr>
        <w:t xml:space="preserve"> and monitoring </w:t>
      </w:r>
      <w:r w:rsidR="009412F3">
        <w:rPr>
          <w:lang w:val="en-US" w:eastAsia="en-US"/>
        </w:rPr>
        <w:t>patient</w:t>
      </w:r>
      <w:r w:rsidRPr="00B757C7">
        <w:rPr>
          <w:lang w:val="en-US" w:eastAsia="en-US"/>
        </w:rPr>
        <w:t xml:space="preserve"> home visits and/or </w:t>
      </w:r>
      <w:r w:rsidR="009412F3">
        <w:rPr>
          <w:lang w:val="en-US" w:eastAsia="en-US"/>
        </w:rPr>
        <w:t>patient</w:t>
      </w:r>
      <w:r w:rsidRPr="00B757C7">
        <w:rPr>
          <w:lang w:val="en-US" w:eastAsia="en-US"/>
        </w:rPr>
        <w:t xml:space="preserve"> appointment</w:t>
      </w:r>
      <w:r w:rsidR="006236A6">
        <w:rPr>
          <w:lang w:val="en-US" w:eastAsia="en-US"/>
        </w:rPr>
        <w:t>s,</w:t>
      </w:r>
      <w:r w:rsidRPr="00B757C7">
        <w:rPr>
          <w:lang w:val="en-US" w:eastAsia="en-US"/>
        </w:rPr>
        <w:t xml:space="preserve"> includ</w:t>
      </w:r>
      <w:r w:rsidR="006236A6">
        <w:rPr>
          <w:lang w:val="en-US" w:eastAsia="en-US"/>
        </w:rPr>
        <w:t>ing</w:t>
      </w:r>
      <w:r w:rsidRPr="00B757C7">
        <w:rPr>
          <w:lang w:val="en-US" w:eastAsia="en-US"/>
        </w:rPr>
        <w:t xml:space="preserve"> liaising with health service staff about any concerns, issues or queries associated with </w:t>
      </w:r>
      <w:r w:rsidR="009412F3">
        <w:rPr>
          <w:lang w:val="en-US" w:eastAsia="en-US"/>
        </w:rPr>
        <w:t>patient</w:t>
      </w:r>
      <w:r w:rsidRPr="00B757C7">
        <w:rPr>
          <w:lang w:val="en-US" w:eastAsia="en-US"/>
        </w:rPr>
        <w:t xml:space="preserve"> visits</w:t>
      </w:r>
    </w:p>
    <w:p w14:paraId="001F17F7" w14:textId="7474546B" w:rsidR="004D1EE3" w:rsidRPr="00B757C7" w:rsidRDefault="006E1180" w:rsidP="00B757C7">
      <w:pPr>
        <w:pStyle w:val="ListParagraph"/>
        <w:numPr>
          <w:ilvl w:val="0"/>
          <w:numId w:val="36"/>
        </w:numPr>
        <w:spacing w:after="60"/>
        <w:ind w:left="709" w:hanging="425"/>
        <w:contextualSpacing w:val="0"/>
        <w:rPr>
          <w:lang w:val="en-US" w:eastAsia="en-US"/>
        </w:rPr>
      </w:pPr>
      <w:r w:rsidRPr="00B757C7">
        <w:rPr>
          <w:lang w:val="en-US" w:eastAsia="en-US"/>
        </w:rPr>
        <w:t xml:space="preserve">liaising with OH&amp;S staff/program managers in the health service to align </w:t>
      </w:r>
      <w:proofErr w:type="spellStart"/>
      <w:r w:rsidRPr="00B757C7">
        <w:rPr>
          <w:lang w:val="en-US" w:eastAsia="en-US"/>
        </w:rPr>
        <w:t>WoSSP</w:t>
      </w:r>
      <w:proofErr w:type="spellEnd"/>
      <w:r w:rsidRPr="00B757C7">
        <w:rPr>
          <w:lang w:val="en-US" w:eastAsia="en-US"/>
        </w:rPr>
        <w:t xml:space="preserve"> </w:t>
      </w:r>
      <w:r w:rsidR="009412F3">
        <w:rPr>
          <w:lang w:val="en-US" w:eastAsia="en-US"/>
        </w:rPr>
        <w:t>patient</w:t>
      </w:r>
      <w:r w:rsidRPr="00B757C7">
        <w:rPr>
          <w:lang w:val="en-US" w:eastAsia="en-US"/>
        </w:rPr>
        <w:t xml:space="preserve"> visit protocols and safety procedures with health service staff safety protocols and procedures</w:t>
      </w:r>
    </w:p>
    <w:p w14:paraId="1081C626" w14:textId="5F7A180A" w:rsidR="006E1180" w:rsidRPr="00B757C7" w:rsidRDefault="004D1EE3" w:rsidP="00B757C7">
      <w:pPr>
        <w:pStyle w:val="ListParagraph"/>
        <w:numPr>
          <w:ilvl w:val="0"/>
          <w:numId w:val="36"/>
        </w:numPr>
        <w:spacing w:after="60"/>
        <w:ind w:left="709" w:hanging="425"/>
        <w:contextualSpacing w:val="0"/>
        <w:rPr>
          <w:lang w:val="en-US" w:eastAsia="en-US"/>
        </w:rPr>
      </w:pPr>
      <w:r w:rsidRPr="00B757C7">
        <w:rPr>
          <w:lang w:val="en-US" w:eastAsia="en-US"/>
        </w:rPr>
        <w:t>ensuring all students are thoroughly briefe</w:t>
      </w:r>
      <w:r w:rsidR="006E1180" w:rsidRPr="00B757C7">
        <w:rPr>
          <w:lang w:val="en-US" w:eastAsia="en-US"/>
        </w:rPr>
        <w:t>d about home visit safety p</w:t>
      </w:r>
      <w:r w:rsidRPr="00B757C7">
        <w:rPr>
          <w:lang w:val="en-US" w:eastAsia="en-US"/>
        </w:rPr>
        <w:t xml:space="preserve">rotocols </w:t>
      </w:r>
      <w:r w:rsidR="006E1180" w:rsidRPr="00B757C7">
        <w:rPr>
          <w:lang w:val="en-US" w:eastAsia="en-US"/>
        </w:rPr>
        <w:t xml:space="preserve">and procedures </w:t>
      </w:r>
    </w:p>
    <w:p w14:paraId="2C9FCE44" w14:textId="403ACFDC" w:rsidR="006E1180" w:rsidRPr="00DA5E9A" w:rsidRDefault="004D1EE3" w:rsidP="00B757C7">
      <w:pPr>
        <w:pStyle w:val="ListParagraph"/>
        <w:numPr>
          <w:ilvl w:val="0"/>
          <w:numId w:val="36"/>
        </w:numPr>
        <w:spacing w:after="60"/>
        <w:ind w:left="709" w:hanging="425"/>
        <w:contextualSpacing w:val="0"/>
        <w:rPr>
          <w:rFonts w:cs="Arial"/>
          <w:szCs w:val="20"/>
        </w:rPr>
      </w:pPr>
      <w:r w:rsidRPr="00B757C7">
        <w:rPr>
          <w:lang w:val="en-US" w:eastAsia="en-US"/>
        </w:rPr>
        <w:t xml:space="preserve">liaising with </w:t>
      </w:r>
      <w:r w:rsidR="009412F3">
        <w:rPr>
          <w:lang w:val="en-US" w:eastAsia="en-US"/>
        </w:rPr>
        <w:t>patients</w:t>
      </w:r>
      <w:r w:rsidRPr="00B757C7">
        <w:rPr>
          <w:lang w:val="en-US" w:eastAsia="en-US"/>
        </w:rPr>
        <w:t xml:space="preserve">, caregivers and/or families and the </w:t>
      </w:r>
      <w:r w:rsidR="009412F3">
        <w:rPr>
          <w:lang w:val="en-US" w:eastAsia="en-US"/>
        </w:rPr>
        <w:t>patient</w:t>
      </w:r>
      <w:r w:rsidRPr="00B757C7">
        <w:rPr>
          <w:lang w:val="en-US" w:eastAsia="en-US"/>
        </w:rPr>
        <w:t>’s practitioners around any complaints, concerns or queries related to student home visits</w:t>
      </w:r>
      <w:r w:rsidR="006236A6">
        <w:rPr>
          <w:lang w:val="en-US" w:eastAsia="en-US"/>
        </w:rPr>
        <w:t>.</w:t>
      </w:r>
    </w:p>
    <w:p w14:paraId="1403EC40" w14:textId="77777777" w:rsidR="009B1CEF" w:rsidRPr="009B1CEF" w:rsidRDefault="009B1CEF" w:rsidP="009B1CEF">
      <w:pPr>
        <w:pStyle w:val="ListParagraph"/>
        <w:ind w:left="0"/>
        <w:rPr>
          <w:rFonts w:cs="Arial"/>
          <w:b/>
          <w:bCs/>
          <w:szCs w:val="20"/>
        </w:rPr>
      </w:pPr>
    </w:p>
    <w:p w14:paraId="71C47CC8" w14:textId="717AAF7B" w:rsidR="004D1EE3" w:rsidRDefault="009B1CEF" w:rsidP="00B757C7">
      <w:r w:rsidRPr="00334E4A">
        <w:lastRenderedPageBreak/>
        <w:t>If a safety concern</w:t>
      </w:r>
      <w:r w:rsidR="004D1EE3" w:rsidRPr="00334E4A">
        <w:t xml:space="preserve"> arise</w:t>
      </w:r>
      <w:r w:rsidRPr="00334E4A">
        <w:t>s</w:t>
      </w:r>
      <w:r w:rsidR="004D1EE3" w:rsidRPr="00334E4A">
        <w:t xml:space="preserve">, the WoSSP </w:t>
      </w:r>
      <w:r w:rsidR="00DF28B2" w:rsidRPr="00334E4A">
        <w:t>c</w:t>
      </w:r>
      <w:r w:rsidR="004D1EE3" w:rsidRPr="00334E4A">
        <w:t xml:space="preserve">linical </w:t>
      </w:r>
      <w:r w:rsidR="00DF28B2" w:rsidRPr="00334E4A">
        <w:t>e</w:t>
      </w:r>
      <w:r w:rsidR="004D1EE3" w:rsidRPr="00334E4A">
        <w:t xml:space="preserve">ducator </w:t>
      </w:r>
      <w:r w:rsidR="00334E4A">
        <w:t>must</w:t>
      </w:r>
      <w:r w:rsidRPr="00334E4A">
        <w:t xml:space="preserve"> </w:t>
      </w:r>
      <w:r w:rsidR="004D1EE3" w:rsidRPr="00334E4A">
        <w:t>cancel the student</w:t>
      </w:r>
      <w:r w:rsidR="00750075">
        <w:t>-</w:t>
      </w:r>
      <w:r w:rsidR="009412F3">
        <w:t>patient</w:t>
      </w:r>
      <w:r w:rsidR="004D1EE3" w:rsidRPr="00334E4A">
        <w:t xml:space="preserve"> arrangement immediately</w:t>
      </w:r>
      <w:r w:rsidR="00334E4A">
        <w:t>.</w:t>
      </w:r>
      <w:r w:rsidR="004D1EE3" w:rsidRPr="00334E4A">
        <w:t xml:space="preserve"> Information </w:t>
      </w:r>
      <w:r w:rsidR="00750075">
        <w:t>about</w:t>
      </w:r>
      <w:r w:rsidR="004D1EE3" w:rsidRPr="00334E4A">
        <w:t xml:space="preserve"> safety concerns with </w:t>
      </w:r>
      <w:r w:rsidR="009412F3">
        <w:t>patients</w:t>
      </w:r>
      <w:r w:rsidR="004D1EE3" w:rsidRPr="00334E4A">
        <w:t xml:space="preserve"> will be stored by the WoSSP </w:t>
      </w:r>
      <w:r w:rsidR="00DF28B2" w:rsidRPr="00334E4A">
        <w:t>c</w:t>
      </w:r>
      <w:r w:rsidR="004D1EE3" w:rsidRPr="00334E4A">
        <w:t xml:space="preserve">linical </w:t>
      </w:r>
      <w:r w:rsidR="00DF28B2" w:rsidRPr="00334E4A">
        <w:t>e</w:t>
      </w:r>
      <w:r w:rsidR="004D1EE3" w:rsidRPr="00334E4A">
        <w:t xml:space="preserve">ducator to ensure students are not matched with the </w:t>
      </w:r>
      <w:r w:rsidR="009412F3">
        <w:t>patient</w:t>
      </w:r>
      <w:r w:rsidR="004D1EE3" w:rsidRPr="00334E4A">
        <w:t xml:space="preserve"> in </w:t>
      </w:r>
      <w:r w:rsidRPr="00334E4A">
        <w:t xml:space="preserve">future </w:t>
      </w:r>
      <w:proofErr w:type="spellStart"/>
      <w:r w:rsidRPr="00334E4A">
        <w:t>WoSSP</w:t>
      </w:r>
      <w:proofErr w:type="spellEnd"/>
      <w:r w:rsidRPr="00334E4A">
        <w:t xml:space="preserve"> </w:t>
      </w:r>
      <w:r w:rsidR="00522E1F" w:rsidRPr="00334E4A">
        <w:t>program activities</w:t>
      </w:r>
      <w:r w:rsidR="004D1EE3" w:rsidRPr="00334E4A">
        <w:t xml:space="preserve">. </w:t>
      </w:r>
    </w:p>
    <w:p w14:paraId="02BCE1EE" w14:textId="77777777" w:rsidR="00334E4A" w:rsidRPr="00334E4A" w:rsidRDefault="00334E4A" w:rsidP="00B757C7"/>
    <w:p w14:paraId="2334207C" w14:textId="2FCD2007" w:rsidR="00334E4A" w:rsidRPr="00B757C7" w:rsidRDefault="009B1CEF" w:rsidP="00B757C7">
      <w:r w:rsidRPr="00334E4A">
        <w:t xml:space="preserve">If a </w:t>
      </w:r>
      <w:r w:rsidR="004D1EE3" w:rsidRPr="00334E4A">
        <w:t xml:space="preserve">student </w:t>
      </w:r>
      <w:r w:rsidRPr="00334E4A">
        <w:t xml:space="preserve">is required to </w:t>
      </w:r>
      <w:r w:rsidR="004D1EE3" w:rsidRPr="00334E4A">
        <w:t xml:space="preserve">make a mandated report </w:t>
      </w:r>
      <w:r w:rsidR="00334E4A">
        <w:t>about</w:t>
      </w:r>
      <w:r w:rsidR="004D1EE3" w:rsidRPr="00334E4A">
        <w:t xml:space="preserve"> a child or other vulnerable party, this report </w:t>
      </w:r>
      <w:r w:rsidR="00334E4A">
        <w:t>must</w:t>
      </w:r>
      <w:r w:rsidR="004D1EE3" w:rsidRPr="00334E4A">
        <w:t xml:space="preserve"> be made </w:t>
      </w:r>
      <w:r w:rsidR="00334E4A">
        <w:t>under</w:t>
      </w:r>
      <w:r w:rsidR="00334E4A" w:rsidRPr="00334E4A">
        <w:t xml:space="preserve"> </w:t>
      </w:r>
      <w:r w:rsidR="004D1EE3" w:rsidRPr="00334E4A">
        <w:t xml:space="preserve">the supervision of the WoSSP </w:t>
      </w:r>
      <w:r w:rsidR="00DF28B2" w:rsidRPr="00334E4A">
        <w:t>c</w:t>
      </w:r>
      <w:r w:rsidR="004D1EE3" w:rsidRPr="00334E4A">
        <w:t xml:space="preserve">linical </w:t>
      </w:r>
      <w:r w:rsidR="00DF28B2" w:rsidRPr="00334E4A">
        <w:t>e</w:t>
      </w:r>
      <w:r w:rsidR="004D1EE3" w:rsidRPr="00334E4A">
        <w:t>ducator and</w:t>
      </w:r>
      <w:r w:rsidRPr="00334E4A">
        <w:t>/or other appropriate parties</w:t>
      </w:r>
      <w:r w:rsidR="00DD5E94" w:rsidRPr="00334E4A">
        <w:t xml:space="preserve"> using the required</w:t>
      </w:r>
      <w:r w:rsidR="00167D0B">
        <w:t xml:space="preserve"> health service</w:t>
      </w:r>
      <w:r w:rsidR="00DD5E94" w:rsidRPr="00334E4A">
        <w:t xml:space="preserve"> procedures.</w:t>
      </w:r>
    </w:p>
    <w:p w14:paraId="41208108" w14:textId="77777777" w:rsidR="009B1CEF" w:rsidRPr="00DD5E94" w:rsidRDefault="009B1CEF" w:rsidP="00B757C7">
      <w:pPr>
        <w:pStyle w:val="Heading3"/>
      </w:pPr>
      <w:r w:rsidRPr="00DD5E94">
        <w:t xml:space="preserve">Clinical </w:t>
      </w:r>
      <w:r w:rsidR="00DD5E94">
        <w:t>p</w:t>
      </w:r>
      <w:r w:rsidRPr="00DD5E94">
        <w:t xml:space="preserve">lacement </w:t>
      </w:r>
      <w:r w:rsidR="00DD5E94">
        <w:t>s</w:t>
      </w:r>
      <w:r w:rsidRPr="00DD5E94">
        <w:t xml:space="preserve">upervisors and </w:t>
      </w:r>
      <w:r w:rsidR="00DF28B2" w:rsidRPr="00DF28B2">
        <w:t>course coordinators</w:t>
      </w:r>
      <w:r w:rsidR="006561B4">
        <w:t>/clinical placement managers</w:t>
      </w:r>
    </w:p>
    <w:p w14:paraId="1702E853" w14:textId="77777777" w:rsidR="00DF28B2" w:rsidRDefault="009B1CEF" w:rsidP="00B757C7">
      <w:pPr>
        <w:spacing w:after="120"/>
        <w:rPr>
          <w:rFonts w:cs="Arial"/>
          <w:szCs w:val="20"/>
        </w:rPr>
      </w:pPr>
      <w:r w:rsidRPr="009B1CEF">
        <w:rPr>
          <w:rFonts w:cs="Arial"/>
          <w:szCs w:val="20"/>
        </w:rPr>
        <w:t xml:space="preserve">Clinical </w:t>
      </w:r>
      <w:r w:rsidR="00DD5E94">
        <w:rPr>
          <w:rFonts w:cs="Arial"/>
          <w:szCs w:val="20"/>
        </w:rPr>
        <w:t>placement supervisors and</w:t>
      </w:r>
      <w:r w:rsidR="006561B4">
        <w:rPr>
          <w:rFonts w:cs="Arial"/>
          <w:szCs w:val="20"/>
        </w:rPr>
        <w:t xml:space="preserve"> </w:t>
      </w:r>
      <w:r w:rsidR="00DF28B2">
        <w:rPr>
          <w:rFonts w:cs="Arial"/>
          <w:szCs w:val="20"/>
        </w:rPr>
        <w:t>university course coordinators</w:t>
      </w:r>
      <w:r w:rsidR="006561B4">
        <w:rPr>
          <w:rFonts w:cs="Arial"/>
          <w:szCs w:val="20"/>
        </w:rPr>
        <w:t>/</w:t>
      </w:r>
      <w:r w:rsidR="006561B4" w:rsidRPr="006561B4">
        <w:rPr>
          <w:rFonts w:cs="Arial"/>
          <w:szCs w:val="20"/>
        </w:rPr>
        <w:t>clinical placement managers</w:t>
      </w:r>
      <w:r w:rsidR="006561B4">
        <w:rPr>
          <w:rFonts w:cs="Arial"/>
          <w:szCs w:val="20"/>
        </w:rPr>
        <w:t xml:space="preserve"> </w:t>
      </w:r>
      <w:r w:rsidRPr="009B1CEF">
        <w:rPr>
          <w:rFonts w:cs="Arial"/>
          <w:szCs w:val="20"/>
        </w:rPr>
        <w:t>are responsible for liais</w:t>
      </w:r>
      <w:r w:rsidR="007F3B46">
        <w:rPr>
          <w:rFonts w:cs="Arial"/>
          <w:szCs w:val="20"/>
        </w:rPr>
        <w:t xml:space="preserve">ing with </w:t>
      </w:r>
      <w:r w:rsidR="00DF28B2">
        <w:rPr>
          <w:rFonts w:cs="Arial"/>
          <w:szCs w:val="20"/>
        </w:rPr>
        <w:t xml:space="preserve">the WoSSP clinical educator and other </w:t>
      </w:r>
      <w:r w:rsidR="007F3B46">
        <w:rPr>
          <w:rFonts w:cs="Arial"/>
          <w:szCs w:val="20"/>
        </w:rPr>
        <w:t>appropriate parties regarding</w:t>
      </w:r>
      <w:r w:rsidR="00DF28B2">
        <w:rPr>
          <w:rFonts w:cs="Arial"/>
          <w:szCs w:val="20"/>
        </w:rPr>
        <w:t>:</w:t>
      </w:r>
    </w:p>
    <w:p w14:paraId="65977884" w14:textId="5AD67145" w:rsidR="00DF28B2" w:rsidRPr="00B757C7" w:rsidRDefault="00DD5E94" w:rsidP="00B757C7">
      <w:pPr>
        <w:pStyle w:val="ListParagraph"/>
        <w:numPr>
          <w:ilvl w:val="0"/>
          <w:numId w:val="36"/>
        </w:numPr>
        <w:spacing w:after="60"/>
        <w:ind w:left="709" w:hanging="425"/>
        <w:contextualSpacing w:val="0"/>
        <w:rPr>
          <w:lang w:val="en-US" w:eastAsia="en-US"/>
        </w:rPr>
      </w:pPr>
      <w:r w:rsidRPr="00B757C7">
        <w:rPr>
          <w:lang w:val="en-US" w:eastAsia="en-US"/>
        </w:rPr>
        <w:t>planning</w:t>
      </w:r>
      <w:r w:rsidR="00DF28B2" w:rsidRPr="00B757C7">
        <w:rPr>
          <w:lang w:val="en-US" w:eastAsia="en-US"/>
        </w:rPr>
        <w:t>, conduct</w:t>
      </w:r>
      <w:r w:rsidR="00334E4A">
        <w:rPr>
          <w:lang w:val="en-US" w:eastAsia="en-US"/>
        </w:rPr>
        <w:t>ing</w:t>
      </w:r>
      <w:r w:rsidR="00DF28B2" w:rsidRPr="00B757C7">
        <w:rPr>
          <w:lang w:val="en-US" w:eastAsia="en-US"/>
        </w:rPr>
        <w:t xml:space="preserve"> and review</w:t>
      </w:r>
      <w:r w:rsidR="00334E4A">
        <w:rPr>
          <w:lang w:val="en-US" w:eastAsia="en-US"/>
        </w:rPr>
        <w:t>ing</w:t>
      </w:r>
      <w:r w:rsidRPr="00B757C7">
        <w:rPr>
          <w:lang w:val="en-US" w:eastAsia="en-US"/>
        </w:rPr>
        <w:t xml:space="preserve"> </w:t>
      </w:r>
      <w:proofErr w:type="spellStart"/>
      <w:r w:rsidRPr="00B757C7">
        <w:rPr>
          <w:lang w:val="en-US" w:eastAsia="en-US"/>
        </w:rPr>
        <w:t>WoSSP</w:t>
      </w:r>
      <w:proofErr w:type="spellEnd"/>
      <w:r w:rsidRPr="00B757C7">
        <w:rPr>
          <w:lang w:val="en-US" w:eastAsia="en-US"/>
        </w:rPr>
        <w:t xml:space="preserve"> </w:t>
      </w:r>
      <w:r w:rsidR="009412F3">
        <w:rPr>
          <w:lang w:val="en-US" w:eastAsia="en-US"/>
        </w:rPr>
        <w:t>patient</w:t>
      </w:r>
      <w:r w:rsidRPr="00B757C7">
        <w:rPr>
          <w:lang w:val="en-US" w:eastAsia="en-US"/>
        </w:rPr>
        <w:t xml:space="preserve"> </w:t>
      </w:r>
      <w:r w:rsidR="00DF28B2" w:rsidRPr="00B757C7">
        <w:rPr>
          <w:lang w:val="en-US" w:eastAsia="en-US"/>
        </w:rPr>
        <w:t>and health service visits</w:t>
      </w:r>
    </w:p>
    <w:p w14:paraId="7EF73AEA" w14:textId="6B528BA0" w:rsidR="009B0F09" w:rsidRPr="00B757C7" w:rsidRDefault="009B0F09" w:rsidP="00B757C7">
      <w:pPr>
        <w:pStyle w:val="ListParagraph"/>
        <w:numPr>
          <w:ilvl w:val="0"/>
          <w:numId w:val="36"/>
        </w:numPr>
        <w:spacing w:after="60"/>
        <w:ind w:left="709" w:hanging="425"/>
        <w:contextualSpacing w:val="0"/>
        <w:rPr>
          <w:lang w:val="en-US" w:eastAsia="en-US"/>
        </w:rPr>
      </w:pPr>
      <w:r w:rsidRPr="00B757C7">
        <w:rPr>
          <w:lang w:val="en-US" w:eastAsia="en-US"/>
        </w:rPr>
        <w:t>align</w:t>
      </w:r>
      <w:r w:rsidR="00334E4A">
        <w:rPr>
          <w:lang w:val="en-US" w:eastAsia="en-US"/>
        </w:rPr>
        <w:t>ing</w:t>
      </w:r>
      <w:r w:rsidRPr="00B757C7">
        <w:rPr>
          <w:lang w:val="en-US" w:eastAsia="en-US"/>
        </w:rPr>
        <w:t xml:space="preserve"> </w:t>
      </w:r>
      <w:proofErr w:type="spellStart"/>
      <w:r w:rsidRPr="00B757C7">
        <w:rPr>
          <w:lang w:val="en-US" w:eastAsia="en-US"/>
        </w:rPr>
        <w:t>WoSSP</w:t>
      </w:r>
      <w:proofErr w:type="spellEnd"/>
      <w:r w:rsidRPr="00B757C7">
        <w:rPr>
          <w:lang w:val="en-US" w:eastAsia="en-US"/>
        </w:rPr>
        <w:t xml:space="preserve"> patient</w:t>
      </w:r>
      <w:r w:rsidR="00750075">
        <w:rPr>
          <w:lang w:val="en-US" w:eastAsia="en-US"/>
        </w:rPr>
        <w:t>-</w:t>
      </w:r>
      <w:proofErr w:type="spellStart"/>
      <w:r w:rsidR="00750075">
        <w:rPr>
          <w:lang w:val="en-US" w:eastAsia="en-US"/>
        </w:rPr>
        <w:t>centred</w:t>
      </w:r>
      <w:proofErr w:type="spellEnd"/>
      <w:r w:rsidR="00750075">
        <w:rPr>
          <w:lang w:val="en-US" w:eastAsia="en-US"/>
        </w:rPr>
        <w:t xml:space="preserve"> curriculum </w:t>
      </w:r>
      <w:r w:rsidRPr="00B757C7">
        <w:rPr>
          <w:lang w:val="en-US" w:eastAsia="en-US"/>
        </w:rPr>
        <w:t xml:space="preserve">procedures with health education provider and clinical placement provider OH&amp;S policies and procedures </w:t>
      </w:r>
    </w:p>
    <w:p w14:paraId="6D9C107A" w14:textId="58C36638" w:rsidR="006561B4" w:rsidRPr="00B757C7" w:rsidRDefault="006561B4" w:rsidP="00B757C7">
      <w:pPr>
        <w:pStyle w:val="ListParagraph"/>
        <w:numPr>
          <w:ilvl w:val="0"/>
          <w:numId w:val="36"/>
        </w:numPr>
        <w:spacing w:after="60"/>
        <w:ind w:left="709" w:hanging="425"/>
        <w:contextualSpacing w:val="0"/>
        <w:rPr>
          <w:lang w:val="en-US" w:eastAsia="en-US"/>
        </w:rPr>
      </w:pPr>
      <w:r w:rsidRPr="00B757C7">
        <w:rPr>
          <w:lang w:val="en-US" w:eastAsia="en-US"/>
        </w:rPr>
        <w:t>prepar</w:t>
      </w:r>
      <w:r w:rsidR="00334E4A">
        <w:rPr>
          <w:lang w:val="en-US" w:eastAsia="en-US"/>
        </w:rPr>
        <w:t xml:space="preserve">ing </w:t>
      </w:r>
      <w:r w:rsidR="0010346F" w:rsidRPr="00B757C7">
        <w:rPr>
          <w:lang w:val="en-US" w:eastAsia="en-US"/>
        </w:rPr>
        <w:t xml:space="preserve">the </w:t>
      </w:r>
      <w:r w:rsidRPr="00B757C7">
        <w:rPr>
          <w:lang w:val="en-US" w:eastAsia="en-US"/>
        </w:rPr>
        <w:t xml:space="preserve">WoSSP </w:t>
      </w:r>
      <w:r w:rsidR="00750075">
        <w:rPr>
          <w:lang w:val="en-US" w:eastAsia="en-US"/>
        </w:rPr>
        <w:t>S</w:t>
      </w:r>
      <w:r w:rsidRPr="00B757C7">
        <w:rPr>
          <w:lang w:val="en-US" w:eastAsia="en-US"/>
        </w:rPr>
        <w:t>tudent guide</w:t>
      </w:r>
    </w:p>
    <w:p w14:paraId="173100B3" w14:textId="56A19DCA" w:rsidR="004D1EE3" w:rsidRPr="00B757C7" w:rsidRDefault="009B0F09" w:rsidP="00B757C7">
      <w:pPr>
        <w:pStyle w:val="ListParagraph"/>
        <w:numPr>
          <w:ilvl w:val="0"/>
          <w:numId w:val="36"/>
        </w:numPr>
        <w:spacing w:after="60"/>
        <w:ind w:left="709" w:hanging="425"/>
        <w:contextualSpacing w:val="0"/>
        <w:rPr>
          <w:lang w:val="en-US" w:eastAsia="en-US"/>
        </w:rPr>
      </w:pPr>
      <w:r w:rsidRPr="00B757C7">
        <w:rPr>
          <w:lang w:val="en-US" w:eastAsia="en-US"/>
        </w:rPr>
        <w:t>manag</w:t>
      </w:r>
      <w:r w:rsidR="00334E4A">
        <w:rPr>
          <w:lang w:val="en-US" w:eastAsia="en-US"/>
        </w:rPr>
        <w:t xml:space="preserve">ing </w:t>
      </w:r>
      <w:r w:rsidR="00DF28B2" w:rsidRPr="00B757C7">
        <w:rPr>
          <w:lang w:val="en-US" w:eastAsia="en-US"/>
        </w:rPr>
        <w:t>safety concerns</w:t>
      </w:r>
      <w:r w:rsidRPr="00B757C7">
        <w:rPr>
          <w:lang w:val="en-US" w:eastAsia="en-US"/>
        </w:rPr>
        <w:t xml:space="preserve">, hazards or incidents that may arise as part of </w:t>
      </w:r>
      <w:r w:rsidR="009412F3">
        <w:rPr>
          <w:lang w:val="en-US" w:eastAsia="en-US"/>
        </w:rPr>
        <w:t>patient</w:t>
      </w:r>
      <w:r w:rsidRPr="00B757C7">
        <w:rPr>
          <w:lang w:val="en-US" w:eastAsia="en-US"/>
        </w:rPr>
        <w:t xml:space="preserve"> visit activities</w:t>
      </w:r>
      <w:r w:rsidR="009B1CEF" w:rsidRPr="00B757C7">
        <w:rPr>
          <w:lang w:val="en-US" w:eastAsia="en-US"/>
        </w:rPr>
        <w:t xml:space="preserve"> in accord</w:t>
      </w:r>
      <w:r w:rsidR="00334E4A">
        <w:rPr>
          <w:lang w:val="en-US" w:eastAsia="en-US"/>
        </w:rPr>
        <w:t>ance</w:t>
      </w:r>
      <w:r w:rsidR="009B1CEF" w:rsidRPr="00B757C7">
        <w:rPr>
          <w:lang w:val="en-US" w:eastAsia="en-US"/>
        </w:rPr>
        <w:t xml:space="preserve"> with their respective organisational HR/OHS policies and procedures.</w:t>
      </w:r>
    </w:p>
    <w:p w14:paraId="4DF4878D" w14:textId="77777777" w:rsidR="006561B4" w:rsidRPr="006561B4" w:rsidRDefault="006561B4" w:rsidP="00B757C7">
      <w:pPr>
        <w:pStyle w:val="Heading2"/>
      </w:pPr>
      <w:r w:rsidRPr="006561B4">
        <w:t xml:space="preserve">Related policies and procedures </w:t>
      </w:r>
    </w:p>
    <w:p w14:paraId="390112BA" w14:textId="77777777" w:rsidR="006561B4" w:rsidRPr="006561B4" w:rsidRDefault="006561B4" w:rsidP="00B757C7">
      <w:pPr>
        <w:pStyle w:val="instructions"/>
      </w:pPr>
      <w:r w:rsidRPr="006561B4">
        <w:t>For example:</w:t>
      </w:r>
    </w:p>
    <w:p w14:paraId="79382FA0" w14:textId="77777777" w:rsidR="006561B4" w:rsidRPr="006561B4" w:rsidRDefault="006561B4" w:rsidP="00B757C7">
      <w:pPr>
        <w:pStyle w:val="instructions"/>
        <w:numPr>
          <w:ilvl w:val="0"/>
          <w:numId w:val="53"/>
        </w:numPr>
        <w:ind w:hanging="436"/>
      </w:pPr>
      <w:r w:rsidRPr="006561B4">
        <w:t>Human resource department procedures</w:t>
      </w:r>
    </w:p>
    <w:p w14:paraId="7B8806F5" w14:textId="77777777" w:rsidR="006561B4" w:rsidRPr="006561B4" w:rsidRDefault="006561B4" w:rsidP="00B757C7">
      <w:pPr>
        <w:pStyle w:val="instructions"/>
        <w:numPr>
          <w:ilvl w:val="0"/>
          <w:numId w:val="53"/>
        </w:numPr>
        <w:ind w:hanging="436"/>
      </w:pPr>
      <w:r w:rsidRPr="006561B4">
        <w:t xml:space="preserve">Occupational health and safety procedures </w:t>
      </w:r>
    </w:p>
    <w:p w14:paraId="2C7FCC55" w14:textId="77777777" w:rsidR="006561B4" w:rsidRPr="006561B4" w:rsidRDefault="006561B4" w:rsidP="00B757C7">
      <w:pPr>
        <w:pStyle w:val="instructions"/>
        <w:numPr>
          <w:ilvl w:val="0"/>
          <w:numId w:val="53"/>
        </w:numPr>
        <w:ind w:hanging="436"/>
      </w:pPr>
      <w:r w:rsidRPr="006561B4">
        <w:t>Placement allocation and reporting procedures</w:t>
      </w:r>
    </w:p>
    <w:p w14:paraId="3DCE9EF0" w14:textId="77777777" w:rsidR="006561B4" w:rsidRPr="006561B4" w:rsidRDefault="006561B4" w:rsidP="00B757C7">
      <w:pPr>
        <w:pStyle w:val="instructions"/>
        <w:numPr>
          <w:ilvl w:val="0"/>
          <w:numId w:val="53"/>
        </w:numPr>
        <w:ind w:hanging="436"/>
      </w:pPr>
      <w:r w:rsidRPr="006561B4">
        <w:t>Indemnity agreements</w:t>
      </w:r>
    </w:p>
    <w:p w14:paraId="3AB430A9" w14:textId="77777777" w:rsidR="006561B4" w:rsidRPr="006561B4" w:rsidRDefault="006561B4" w:rsidP="00B757C7">
      <w:pPr>
        <w:pStyle w:val="instructions"/>
        <w:numPr>
          <w:ilvl w:val="0"/>
          <w:numId w:val="53"/>
        </w:numPr>
        <w:ind w:hanging="436"/>
      </w:pPr>
      <w:r w:rsidRPr="006561B4">
        <w:t>Student placement orientation</w:t>
      </w:r>
    </w:p>
    <w:p w14:paraId="2DBB8435" w14:textId="77777777" w:rsidR="006561B4" w:rsidRPr="006561B4" w:rsidRDefault="006561B4" w:rsidP="00B757C7">
      <w:pPr>
        <w:pStyle w:val="instructions"/>
        <w:numPr>
          <w:ilvl w:val="0"/>
          <w:numId w:val="53"/>
        </w:numPr>
        <w:ind w:hanging="436"/>
      </w:pPr>
      <w:r w:rsidRPr="006561B4">
        <w:t>Clinical placement evaluation procedures</w:t>
      </w:r>
    </w:p>
    <w:p w14:paraId="5D1E2580" w14:textId="3E8891F2" w:rsidR="006561B4" w:rsidRPr="00DA5E9A" w:rsidRDefault="006561B4" w:rsidP="00B757C7">
      <w:pPr>
        <w:pStyle w:val="instructions"/>
        <w:numPr>
          <w:ilvl w:val="0"/>
          <w:numId w:val="53"/>
        </w:numPr>
        <w:ind w:hanging="436"/>
        <w:rPr>
          <w:rFonts w:cstheme="majorBidi"/>
        </w:rPr>
      </w:pPr>
      <w:r w:rsidRPr="006561B4">
        <w:t>Resolution of complaints and disputes</w:t>
      </w:r>
    </w:p>
    <w:p w14:paraId="4318C1A4" w14:textId="77777777" w:rsidR="00750075" w:rsidRDefault="00750075" w:rsidP="00750075">
      <w:pPr>
        <w:pStyle w:val="Heading2"/>
      </w:pPr>
      <w:r w:rsidRPr="00153F73">
        <w:t>WoSSP</w:t>
      </w:r>
      <w:r>
        <w:t xml:space="preserve"> policies and </w:t>
      </w:r>
      <w:r w:rsidRPr="00153F73">
        <w:t>procedures</w:t>
      </w:r>
    </w:p>
    <w:p w14:paraId="27C986AC" w14:textId="77777777" w:rsidR="00750075" w:rsidRPr="00153F73" w:rsidRDefault="00750075" w:rsidP="00750075">
      <w:pPr>
        <w:pStyle w:val="ListParagraph"/>
        <w:numPr>
          <w:ilvl w:val="0"/>
          <w:numId w:val="49"/>
        </w:numPr>
        <w:spacing w:after="60"/>
        <w:ind w:left="714" w:hanging="357"/>
        <w:contextualSpacing w:val="0"/>
        <w:rPr>
          <w:rFonts w:cstheme="majorBidi"/>
        </w:rPr>
      </w:pPr>
      <w:r>
        <w:rPr>
          <w:rFonts w:cstheme="majorBidi"/>
        </w:rPr>
        <w:t>S</w:t>
      </w:r>
      <w:r w:rsidRPr="00153F73">
        <w:rPr>
          <w:rFonts w:cstheme="majorBidi"/>
        </w:rPr>
        <w:t xml:space="preserve">tudent </w:t>
      </w:r>
      <w:r>
        <w:rPr>
          <w:rFonts w:cstheme="majorBidi"/>
        </w:rPr>
        <w:t>code of conduct</w:t>
      </w:r>
      <w:r w:rsidRPr="00153F73">
        <w:rPr>
          <w:rFonts w:cstheme="majorBidi"/>
        </w:rPr>
        <w:t xml:space="preserve"> </w:t>
      </w:r>
    </w:p>
    <w:p w14:paraId="31578B5B" w14:textId="594962D3" w:rsidR="00750075" w:rsidRPr="00153F73" w:rsidRDefault="009412F3" w:rsidP="00750075">
      <w:pPr>
        <w:pStyle w:val="ListParagraph"/>
        <w:numPr>
          <w:ilvl w:val="0"/>
          <w:numId w:val="49"/>
        </w:numPr>
        <w:spacing w:after="60"/>
        <w:ind w:left="714" w:hanging="357"/>
        <w:contextualSpacing w:val="0"/>
        <w:rPr>
          <w:rFonts w:cstheme="majorBidi"/>
        </w:rPr>
      </w:pPr>
      <w:r>
        <w:rPr>
          <w:rFonts w:cstheme="majorBidi"/>
        </w:rPr>
        <w:t>Patient</w:t>
      </w:r>
      <w:r w:rsidR="00750075">
        <w:rPr>
          <w:rFonts w:cstheme="majorBidi"/>
        </w:rPr>
        <w:t xml:space="preserve"> selection policy</w:t>
      </w:r>
    </w:p>
    <w:p w14:paraId="0689DDA1" w14:textId="7E144F25" w:rsidR="00750075" w:rsidRDefault="009412F3" w:rsidP="00750075">
      <w:pPr>
        <w:pStyle w:val="ListParagraph"/>
        <w:numPr>
          <w:ilvl w:val="0"/>
          <w:numId w:val="49"/>
        </w:numPr>
        <w:spacing w:after="60"/>
        <w:ind w:left="714" w:hanging="357"/>
        <w:contextualSpacing w:val="0"/>
        <w:rPr>
          <w:rFonts w:cstheme="majorBidi"/>
        </w:rPr>
      </w:pPr>
      <w:r>
        <w:rPr>
          <w:rFonts w:cstheme="majorBidi"/>
        </w:rPr>
        <w:t>Patient</w:t>
      </w:r>
      <w:r w:rsidR="00750075" w:rsidRPr="00826D38">
        <w:rPr>
          <w:rFonts w:cstheme="majorBidi"/>
        </w:rPr>
        <w:t xml:space="preserve"> </w:t>
      </w:r>
      <w:r w:rsidR="00750075">
        <w:rPr>
          <w:rFonts w:cstheme="majorBidi"/>
        </w:rPr>
        <w:t>h</w:t>
      </w:r>
      <w:r w:rsidR="00750075" w:rsidRPr="00826D38">
        <w:rPr>
          <w:rFonts w:cstheme="majorBidi"/>
        </w:rPr>
        <w:t xml:space="preserve">ome </w:t>
      </w:r>
      <w:r w:rsidR="00750075">
        <w:rPr>
          <w:rFonts w:cstheme="majorBidi"/>
        </w:rPr>
        <w:t>v</w:t>
      </w:r>
      <w:r w:rsidR="00750075" w:rsidRPr="00826D38">
        <w:rPr>
          <w:rFonts w:cstheme="majorBidi"/>
        </w:rPr>
        <w:t xml:space="preserve">isits and </w:t>
      </w:r>
      <w:r w:rsidR="00750075">
        <w:rPr>
          <w:rFonts w:cstheme="majorBidi"/>
        </w:rPr>
        <w:t>a</w:t>
      </w:r>
      <w:r w:rsidR="00750075" w:rsidRPr="00826D38">
        <w:rPr>
          <w:rFonts w:cstheme="majorBidi"/>
        </w:rPr>
        <w:t xml:space="preserve">ppointments </w:t>
      </w:r>
      <w:r w:rsidR="00750075">
        <w:rPr>
          <w:rFonts w:cstheme="majorBidi"/>
        </w:rPr>
        <w:t>procedure</w:t>
      </w:r>
    </w:p>
    <w:p w14:paraId="3E9F06A2" w14:textId="1C1730BB" w:rsidR="00750075" w:rsidRPr="00750075" w:rsidRDefault="009412F3" w:rsidP="00063C89">
      <w:pPr>
        <w:pStyle w:val="ListParagraph"/>
        <w:numPr>
          <w:ilvl w:val="0"/>
          <w:numId w:val="49"/>
        </w:numPr>
        <w:spacing w:after="60"/>
        <w:ind w:left="714" w:hanging="357"/>
        <w:contextualSpacing w:val="0"/>
        <w:rPr>
          <w:rFonts w:cstheme="majorBidi"/>
        </w:rPr>
      </w:pPr>
      <w:r>
        <w:rPr>
          <w:rFonts w:cstheme="majorBidi"/>
        </w:rPr>
        <w:t>Patient</w:t>
      </w:r>
      <w:r w:rsidR="00750075" w:rsidRPr="00826D38">
        <w:rPr>
          <w:rFonts w:cstheme="majorBidi"/>
        </w:rPr>
        <w:t xml:space="preserve"> </w:t>
      </w:r>
      <w:r w:rsidR="00750075">
        <w:rPr>
          <w:rFonts w:cstheme="majorBidi"/>
        </w:rPr>
        <w:t>h</w:t>
      </w:r>
      <w:r w:rsidR="00750075" w:rsidRPr="00826D38">
        <w:rPr>
          <w:rFonts w:cstheme="majorBidi"/>
        </w:rPr>
        <w:t xml:space="preserve">andover </w:t>
      </w:r>
      <w:r w:rsidR="00750075">
        <w:rPr>
          <w:rFonts w:cstheme="majorBidi"/>
        </w:rPr>
        <w:t>procedure</w:t>
      </w:r>
    </w:p>
    <w:p w14:paraId="75CE453F" w14:textId="77777777" w:rsidR="00750075" w:rsidRPr="009B4AEC" w:rsidRDefault="00750075" w:rsidP="00750075">
      <w:pPr>
        <w:pStyle w:val="Heading2"/>
      </w:pPr>
      <w:r w:rsidRPr="009B4AEC">
        <w:t>Review</w:t>
      </w:r>
    </w:p>
    <w:p w14:paraId="05437E46" w14:textId="77777777" w:rsidR="00750075" w:rsidRPr="009B4AEC" w:rsidRDefault="00750075" w:rsidP="00750075">
      <w:pPr>
        <w:spacing w:after="120"/>
      </w:pPr>
      <w:r>
        <w:rPr>
          <w:rStyle w:val="insertions"/>
        </w:rPr>
        <w:t>[Insert name of organiser</w:t>
      </w:r>
      <w:r w:rsidRPr="00056B8C">
        <w:rPr>
          <w:rStyle w:val="insertions"/>
        </w:rPr>
        <w:t>]</w:t>
      </w:r>
      <w:r w:rsidRPr="007C442F">
        <w:t xml:space="preserve"> </w:t>
      </w:r>
      <w:r>
        <w:t xml:space="preserve">will arrange an annual </w:t>
      </w:r>
      <w:r w:rsidRPr="009B4AEC">
        <w:t xml:space="preserve">meeting to review this policy and related documents </w:t>
      </w:r>
      <w:r>
        <w:t>about</w:t>
      </w:r>
      <w:r w:rsidRPr="009B4AEC">
        <w:t xml:space="preserve"> WoSSP </w:t>
      </w:r>
      <w:r>
        <w:t>p</w:t>
      </w:r>
      <w:r w:rsidRPr="009B4AEC">
        <w:t>lacements.</w:t>
      </w:r>
      <w:r>
        <w:t xml:space="preserve"> </w:t>
      </w:r>
      <w:r w:rsidRPr="009B4AEC">
        <w:t xml:space="preserve">The purpose of </w:t>
      </w:r>
      <w:r>
        <w:t>the annual review</w:t>
      </w:r>
      <w:r w:rsidRPr="009B4AEC">
        <w:t xml:space="preserve"> is to:</w:t>
      </w:r>
    </w:p>
    <w:p w14:paraId="094FE4A0" w14:textId="77777777" w:rsidR="00750075" w:rsidRPr="009B4AEC" w:rsidRDefault="00750075" w:rsidP="00750075">
      <w:pPr>
        <w:pStyle w:val="ListParagraph"/>
        <w:numPr>
          <w:ilvl w:val="0"/>
          <w:numId w:val="48"/>
        </w:numPr>
        <w:spacing w:after="60"/>
        <w:ind w:left="714" w:hanging="357"/>
        <w:contextualSpacing w:val="0"/>
        <w:rPr>
          <w:rFonts w:cstheme="majorBidi"/>
        </w:rPr>
      </w:pPr>
      <w:r w:rsidRPr="009B4AEC">
        <w:rPr>
          <w:rFonts w:cstheme="majorBidi"/>
        </w:rPr>
        <w:t>review the policy framework including</w:t>
      </w:r>
      <w:r>
        <w:rPr>
          <w:rFonts w:cstheme="majorBidi"/>
        </w:rPr>
        <w:t>,</w:t>
      </w:r>
      <w:r w:rsidRPr="009B4AEC">
        <w:rPr>
          <w:rFonts w:cstheme="majorBidi"/>
        </w:rPr>
        <w:t xml:space="preserve"> for </w:t>
      </w:r>
      <w:r>
        <w:rPr>
          <w:rFonts w:cstheme="majorBidi"/>
        </w:rPr>
        <w:t>example,</w:t>
      </w:r>
      <w:r w:rsidRPr="009B4AEC">
        <w:rPr>
          <w:rFonts w:cstheme="majorBidi"/>
        </w:rPr>
        <w:t xml:space="preserve"> efficacy</w:t>
      </w:r>
      <w:r>
        <w:rPr>
          <w:rFonts w:cstheme="majorBidi"/>
        </w:rPr>
        <w:t xml:space="preserve"> of the implementation</w:t>
      </w:r>
      <w:r w:rsidRPr="009B4AEC">
        <w:rPr>
          <w:rFonts w:cstheme="majorBidi"/>
        </w:rPr>
        <w:t xml:space="preserve">, use of staff time and resources </w:t>
      </w:r>
    </w:p>
    <w:p w14:paraId="59029382" w14:textId="77777777" w:rsidR="00750075" w:rsidRPr="009B4AEC" w:rsidRDefault="00750075" w:rsidP="00750075">
      <w:pPr>
        <w:pStyle w:val="ListParagraph"/>
        <w:numPr>
          <w:ilvl w:val="0"/>
          <w:numId w:val="48"/>
        </w:numPr>
        <w:spacing w:after="60"/>
        <w:ind w:left="714" w:hanging="357"/>
        <w:contextualSpacing w:val="0"/>
        <w:rPr>
          <w:rFonts w:cstheme="majorBidi"/>
        </w:rPr>
      </w:pPr>
      <w:r w:rsidRPr="009B4AEC">
        <w:rPr>
          <w:rFonts w:cstheme="majorBidi"/>
        </w:rPr>
        <w:t xml:space="preserve">provide a forum to consider issues </w:t>
      </w:r>
      <w:r>
        <w:rPr>
          <w:rFonts w:cstheme="majorBidi"/>
        </w:rPr>
        <w:t xml:space="preserve">affecting the success of </w:t>
      </w:r>
      <w:r w:rsidRPr="009B4AEC">
        <w:rPr>
          <w:rFonts w:cstheme="majorBidi"/>
        </w:rPr>
        <w:t>or barriers to student placements</w:t>
      </w:r>
    </w:p>
    <w:p w14:paraId="52E1C3B5" w14:textId="77777777" w:rsidR="00750075" w:rsidRDefault="00750075" w:rsidP="00750075">
      <w:pPr>
        <w:pStyle w:val="ListParagraph"/>
        <w:numPr>
          <w:ilvl w:val="0"/>
          <w:numId w:val="48"/>
        </w:numPr>
        <w:spacing w:after="60"/>
        <w:ind w:left="714" w:hanging="357"/>
        <w:contextualSpacing w:val="0"/>
        <w:rPr>
          <w:rFonts w:cstheme="majorBidi"/>
        </w:rPr>
      </w:pPr>
      <w:r w:rsidRPr="009B4AEC">
        <w:rPr>
          <w:rFonts w:cstheme="majorBidi"/>
        </w:rPr>
        <w:t xml:space="preserve">consider patient, student and staff feedback </w:t>
      </w:r>
    </w:p>
    <w:p w14:paraId="3A1DDCA8" w14:textId="77777777" w:rsidR="00750075" w:rsidRPr="009B4AEC" w:rsidRDefault="00750075" w:rsidP="00750075">
      <w:pPr>
        <w:pStyle w:val="ListParagraph"/>
        <w:numPr>
          <w:ilvl w:val="0"/>
          <w:numId w:val="48"/>
        </w:numPr>
        <w:rPr>
          <w:rFonts w:cstheme="majorBidi"/>
        </w:rPr>
      </w:pPr>
      <w:r w:rsidRPr="009B4AEC">
        <w:rPr>
          <w:rFonts w:cstheme="majorBidi"/>
        </w:rPr>
        <w:t>consider any changes to course requirements</w:t>
      </w:r>
      <w:r>
        <w:rPr>
          <w:rFonts w:cstheme="majorBidi"/>
        </w:rPr>
        <w:t>.</w:t>
      </w:r>
    </w:p>
    <w:p w14:paraId="26A6F412" w14:textId="77777777" w:rsidR="00750075" w:rsidRDefault="00750075" w:rsidP="00750075">
      <w:pPr>
        <w:rPr>
          <w:rFonts w:cstheme="majorBidi"/>
          <w:b/>
        </w:rPr>
      </w:pPr>
    </w:p>
    <w:p w14:paraId="6DEE249D" w14:textId="77777777" w:rsidR="00750075" w:rsidRPr="0062556F" w:rsidRDefault="00750075" w:rsidP="00750075">
      <w:pPr>
        <w:pStyle w:val="Heading2"/>
      </w:pPr>
      <w:r w:rsidRPr="000440B9">
        <w:lastRenderedPageBreak/>
        <w:t>Compliance</w:t>
      </w:r>
    </w:p>
    <w:tbl>
      <w:tblPr>
        <w:tblW w:w="0" w:type="auto"/>
        <w:tblLook w:val="0000" w:firstRow="0" w:lastRow="0" w:firstColumn="0" w:lastColumn="0" w:noHBand="0" w:noVBand="0"/>
      </w:tblPr>
      <w:tblGrid>
        <w:gridCol w:w="1951"/>
        <w:gridCol w:w="7625"/>
      </w:tblGrid>
      <w:tr w:rsidR="00750075" w:rsidRPr="00153F73" w14:paraId="77C8A587" w14:textId="77777777" w:rsidTr="00750075">
        <w:tc>
          <w:tcPr>
            <w:tcW w:w="1951" w:type="dxa"/>
          </w:tcPr>
          <w:p w14:paraId="63FF7F36" w14:textId="77777777" w:rsidR="00750075" w:rsidRPr="00153F73" w:rsidRDefault="00750075" w:rsidP="00750075">
            <w:pPr>
              <w:spacing w:line="240" w:lineRule="auto"/>
              <w:rPr>
                <w:rFonts w:cstheme="majorBidi"/>
                <w:bCs/>
              </w:rPr>
            </w:pPr>
            <w:r w:rsidRPr="00153F73">
              <w:rPr>
                <w:rFonts w:cstheme="majorBidi"/>
                <w:bCs/>
              </w:rPr>
              <w:t>Author:</w:t>
            </w:r>
          </w:p>
        </w:tc>
        <w:tc>
          <w:tcPr>
            <w:tcW w:w="7625" w:type="dxa"/>
          </w:tcPr>
          <w:p w14:paraId="5BC03546" w14:textId="77777777" w:rsidR="00750075" w:rsidRPr="007C442F" w:rsidRDefault="00750075" w:rsidP="00750075">
            <w:pPr>
              <w:spacing w:line="240" w:lineRule="auto"/>
              <w:rPr>
                <w:rStyle w:val="insertions"/>
              </w:rPr>
            </w:pPr>
            <w:r w:rsidRPr="007C442F">
              <w:rPr>
                <w:rStyle w:val="insertions"/>
              </w:rPr>
              <w:t>[</w:t>
            </w:r>
            <w:r>
              <w:rPr>
                <w:rStyle w:val="insertions"/>
              </w:rPr>
              <w:t>WoSSP</w:t>
            </w:r>
            <w:r w:rsidRPr="007C442F">
              <w:rPr>
                <w:rStyle w:val="insertions"/>
              </w:rPr>
              <w:t xml:space="preserve"> Steering Group]</w:t>
            </w:r>
          </w:p>
        </w:tc>
      </w:tr>
      <w:tr w:rsidR="00750075" w:rsidRPr="00153F73" w14:paraId="68B370B5" w14:textId="77777777" w:rsidTr="00750075">
        <w:tc>
          <w:tcPr>
            <w:tcW w:w="1951" w:type="dxa"/>
          </w:tcPr>
          <w:p w14:paraId="678329D8" w14:textId="77777777" w:rsidR="00750075" w:rsidRPr="00153F73" w:rsidRDefault="00750075" w:rsidP="00750075">
            <w:pPr>
              <w:spacing w:line="240" w:lineRule="auto"/>
              <w:rPr>
                <w:rFonts w:cstheme="majorBidi"/>
                <w:bCs/>
              </w:rPr>
            </w:pPr>
            <w:r w:rsidRPr="00153F73">
              <w:rPr>
                <w:rFonts w:cstheme="majorBidi"/>
                <w:bCs/>
              </w:rPr>
              <w:t xml:space="preserve">Last </w:t>
            </w:r>
            <w:r>
              <w:rPr>
                <w:rFonts w:cstheme="majorBidi"/>
                <w:bCs/>
              </w:rPr>
              <w:t>r</w:t>
            </w:r>
            <w:r w:rsidRPr="00153F73">
              <w:rPr>
                <w:rFonts w:cstheme="majorBidi"/>
                <w:bCs/>
              </w:rPr>
              <w:t xml:space="preserve">eview </w:t>
            </w:r>
            <w:r>
              <w:rPr>
                <w:rFonts w:cstheme="majorBidi"/>
                <w:bCs/>
              </w:rPr>
              <w:t>d</w:t>
            </w:r>
            <w:r w:rsidRPr="00153F73">
              <w:rPr>
                <w:rFonts w:cstheme="majorBidi"/>
                <w:bCs/>
              </w:rPr>
              <w:t>ate:</w:t>
            </w:r>
          </w:p>
        </w:tc>
        <w:tc>
          <w:tcPr>
            <w:tcW w:w="7625" w:type="dxa"/>
          </w:tcPr>
          <w:p w14:paraId="2DE942C6" w14:textId="77777777" w:rsidR="00750075" w:rsidRPr="00153F73" w:rsidRDefault="00750075" w:rsidP="00750075">
            <w:pPr>
              <w:spacing w:line="240" w:lineRule="auto"/>
              <w:rPr>
                <w:rFonts w:cstheme="majorBidi"/>
                <w:bCs/>
                <w:color w:val="7F7F7F" w:themeColor="text1" w:themeTint="80"/>
              </w:rPr>
            </w:pPr>
          </w:p>
        </w:tc>
      </w:tr>
      <w:tr w:rsidR="00750075" w:rsidRPr="00153F73" w14:paraId="11F4A9B2" w14:textId="77777777" w:rsidTr="00750075">
        <w:tc>
          <w:tcPr>
            <w:tcW w:w="1951" w:type="dxa"/>
          </w:tcPr>
          <w:p w14:paraId="46F7B43C" w14:textId="77777777" w:rsidR="00750075" w:rsidRPr="00153F73" w:rsidRDefault="00750075" w:rsidP="00750075">
            <w:pPr>
              <w:spacing w:line="240" w:lineRule="auto"/>
              <w:rPr>
                <w:rFonts w:cstheme="majorBidi"/>
                <w:bCs/>
              </w:rPr>
            </w:pPr>
            <w:r w:rsidRPr="00153F73">
              <w:rPr>
                <w:rFonts w:cstheme="majorBidi"/>
                <w:bCs/>
              </w:rPr>
              <w:t xml:space="preserve">Policy </w:t>
            </w:r>
            <w:r>
              <w:rPr>
                <w:rFonts w:cstheme="majorBidi"/>
                <w:bCs/>
              </w:rPr>
              <w:t>number:</w:t>
            </w:r>
          </w:p>
        </w:tc>
        <w:tc>
          <w:tcPr>
            <w:tcW w:w="7625" w:type="dxa"/>
          </w:tcPr>
          <w:p w14:paraId="27CA2B87" w14:textId="77777777" w:rsidR="00750075" w:rsidRPr="00153F73" w:rsidRDefault="00750075" w:rsidP="00750075">
            <w:pPr>
              <w:spacing w:line="240" w:lineRule="auto"/>
              <w:rPr>
                <w:rFonts w:cstheme="majorBidi"/>
                <w:bCs/>
                <w:color w:val="7F7F7F" w:themeColor="text1" w:themeTint="80"/>
              </w:rPr>
            </w:pPr>
          </w:p>
        </w:tc>
      </w:tr>
      <w:tr w:rsidR="00750075" w:rsidRPr="00153F73" w14:paraId="7738B383" w14:textId="77777777" w:rsidTr="00750075">
        <w:tc>
          <w:tcPr>
            <w:tcW w:w="1951" w:type="dxa"/>
          </w:tcPr>
          <w:p w14:paraId="721EC85C" w14:textId="77777777" w:rsidR="00750075" w:rsidRPr="00153F73" w:rsidRDefault="00750075" w:rsidP="00750075">
            <w:pPr>
              <w:spacing w:line="240" w:lineRule="auto"/>
              <w:rPr>
                <w:rFonts w:cstheme="majorBidi"/>
                <w:bCs/>
              </w:rPr>
            </w:pPr>
            <w:r w:rsidRPr="00153F73">
              <w:rPr>
                <w:rFonts w:cstheme="majorBidi"/>
                <w:bCs/>
              </w:rPr>
              <w:t>Distribution:</w:t>
            </w:r>
          </w:p>
        </w:tc>
        <w:tc>
          <w:tcPr>
            <w:tcW w:w="7625" w:type="dxa"/>
          </w:tcPr>
          <w:p w14:paraId="21F96231" w14:textId="77777777" w:rsidR="00750075" w:rsidRPr="00153F73" w:rsidRDefault="00750075" w:rsidP="00750075">
            <w:pPr>
              <w:spacing w:line="240" w:lineRule="auto"/>
              <w:rPr>
                <w:rFonts w:cstheme="majorBidi"/>
                <w:bCs/>
                <w:color w:val="7F7F7F" w:themeColor="text1" w:themeTint="80"/>
              </w:rPr>
            </w:pPr>
            <w:r w:rsidRPr="00056B8C">
              <w:rPr>
                <w:rStyle w:val="insertions"/>
              </w:rPr>
              <w:t>[insert staff distribution list]</w:t>
            </w:r>
          </w:p>
        </w:tc>
      </w:tr>
      <w:tr w:rsidR="00750075" w:rsidRPr="00153F73" w14:paraId="6B907483" w14:textId="77777777" w:rsidTr="00750075">
        <w:tc>
          <w:tcPr>
            <w:tcW w:w="1951" w:type="dxa"/>
          </w:tcPr>
          <w:p w14:paraId="554B8DE4" w14:textId="77777777" w:rsidR="00750075" w:rsidRPr="00153F73" w:rsidRDefault="00750075" w:rsidP="00750075">
            <w:pPr>
              <w:spacing w:line="240" w:lineRule="auto"/>
              <w:rPr>
                <w:rFonts w:cstheme="majorBidi"/>
                <w:bCs/>
              </w:rPr>
            </w:pPr>
            <w:r w:rsidRPr="00153F73">
              <w:rPr>
                <w:rFonts w:cstheme="majorBidi"/>
                <w:bCs/>
              </w:rPr>
              <w:t xml:space="preserve">Approved </w:t>
            </w:r>
            <w:r>
              <w:rPr>
                <w:rFonts w:cstheme="majorBidi"/>
                <w:bCs/>
              </w:rPr>
              <w:t>b</w:t>
            </w:r>
            <w:r w:rsidRPr="00153F73">
              <w:rPr>
                <w:rFonts w:cstheme="majorBidi"/>
                <w:bCs/>
              </w:rPr>
              <w:t>y:</w:t>
            </w:r>
          </w:p>
        </w:tc>
        <w:tc>
          <w:tcPr>
            <w:tcW w:w="7625" w:type="dxa"/>
          </w:tcPr>
          <w:p w14:paraId="4E8F53D8" w14:textId="77777777" w:rsidR="00750075" w:rsidRPr="007C442F" w:rsidRDefault="00750075" w:rsidP="00750075">
            <w:pPr>
              <w:spacing w:line="240" w:lineRule="auto"/>
              <w:rPr>
                <w:rStyle w:val="insertions"/>
              </w:rPr>
            </w:pPr>
            <w:r w:rsidRPr="007C442F">
              <w:rPr>
                <w:rStyle w:val="insertions"/>
              </w:rPr>
              <w:t>[Manager]</w:t>
            </w:r>
          </w:p>
        </w:tc>
      </w:tr>
      <w:tr w:rsidR="00750075" w:rsidRPr="00153F73" w14:paraId="21F15966" w14:textId="77777777" w:rsidTr="00750075">
        <w:tc>
          <w:tcPr>
            <w:tcW w:w="1951" w:type="dxa"/>
          </w:tcPr>
          <w:p w14:paraId="1FD2A6C6" w14:textId="77777777" w:rsidR="00750075" w:rsidRPr="00153F73" w:rsidRDefault="00750075" w:rsidP="00750075">
            <w:pPr>
              <w:spacing w:line="240" w:lineRule="auto"/>
              <w:rPr>
                <w:rFonts w:cstheme="majorBidi"/>
                <w:bCs/>
              </w:rPr>
            </w:pPr>
            <w:r w:rsidRPr="00153F73">
              <w:rPr>
                <w:rFonts w:cstheme="majorBidi"/>
                <w:bCs/>
              </w:rPr>
              <w:t xml:space="preserve">Approval </w:t>
            </w:r>
            <w:r>
              <w:rPr>
                <w:rFonts w:cstheme="majorBidi"/>
                <w:bCs/>
              </w:rPr>
              <w:t>d</w:t>
            </w:r>
            <w:r w:rsidRPr="00153F73">
              <w:rPr>
                <w:rFonts w:cstheme="majorBidi"/>
                <w:bCs/>
              </w:rPr>
              <w:t>ate:</w:t>
            </w:r>
          </w:p>
        </w:tc>
        <w:tc>
          <w:tcPr>
            <w:tcW w:w="7625" w:type="dxa"/>
          </w:tcPr>
          <w:p w14:paraId="6F54C408" w14:textId="77777777" w:rsidR="00750075" w:rsidRPr="007C442F" w:rsidRDefault="00750075" w:rsidP="00750075">
            <w:pPr>
              <w:spacing w:line="240" w:lineRule="auto"/>
              <w:rPr>
                <w:rStyle w:val="insertions"/>
              </w:rPr>
            </w:pPr>
            <w:r w:rsidRPr="007C442F">
              <w:rPr>
                <w:rStyle w:val="insertions"/>
              </w:rPr>
              <w:t>[Date]</w:t>
            </w:r>
          </w:p>
        </w:tc>
      </w:tr>
    </w:tbl>
    <w:p w14:paraId="42FF6683" w14:textId="77777777" w:rsidR="00750075" w:rsidRPr="00153F73" w:rsidRDefault="00750075" w:rsidP="00750075">
      <w:pPr>
        <w:rPr>
          <w:rFonts w:cstheme="majorBidi"/>
        </w:rPr>
      </w:pPr>
    </w:p>
    <w:p w14:paraId="69B30BFA" w14:textId="77777777" w:rsidR="006561B4" w:rsidRDefault="006561B4" w:rsidP="006561B4">
      <w:pPr>
        <w:rPr>
          <w:rFonts w:cs="Arial"/>
          <w:szCs w:val="20"/>
        </w:rPr>
      </w:pPr>
      <w:bookmarkStart w:id="2" w:name="_GoBack"/>
      <w:bookmarkEnd w:id="2"/>
    </w:p>
    <w:sectPr w:rsidR="006561B4" w:rsidSect="002D4504">
      <w:headerReference w:type="default" r:id="rId8"/>
      <w:footerReference w:type="default" r:id="rId9"/>
      <w:pgSz w:w="11904" w:h="16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ECEA5" w14:textId="77777777" w:rsidR="00316289" w:rsidRDefault="00316289" w:rsidP="002D34E4">
      <w:pPr>
        <w:spacing w:line="240" w:lineRule="auto"/>
      </w:pPr>
      <w:r>
        <w:separator/>
      </w:r>
    </w:p>
  </w:endnote>
  <w:endnote w:type="continuationSeparator" w:id="0">
    <w:p w14:paraId="640C57E1" w14:textId="77777777" w:rsidR="00316289" w:rsidRDefault="00316289" w:rsidP="002D3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BF49" w14:textId="59FA52E2" w:rsidR="00750075" w:rsidRPr="002D34E4" w:rsidRDefault="006F55FE" w:rsidP="00B757C7">
    <w:pPr>
      <w:pStyle w:val="Footer"/>
    </w:pPr>
    <w:fldSimple w:instr=" FILENAME  \* MERGEFORMAT ">
      <w:r w:rsidR="009412F3">
        <w:rPr>
          <w:noProof/>
        </w:rPr>
        <w:t>T3.8.c Procedure - safety patient home visits v1.0.docx</w:t>
      </w:r>
    </w:fldSimple>
    <w:r w:rsidR="00750075">
      <w:tab/>
    </w:r>
    <w:r w:rsidR="00750075">
      <w:tab/>
    </w:r>
    <w:r w:rsidR="00750075" w:rsidRPr="00B757C7">
      <w:t xml:space="preserve">Page </w:t>
    </w:r>
    <w:r w:rsidR="00750075" w:rsidRPr="00B757C7">
      <w:fldChar w:fldCharType="begin"/>
    </w:r>
    <w:r w:rsidR="00750075" w:rsidRPr="00B757C7">
      <w:instrText xml:space="preserve"> PAGE </w:instrText>
    </w:r>
    <w:r w:rsidR="00750075" w:rsidRPr="00B757C7">
      <w:fldChar w:fldCharType="separate"/>
    </w:r>
    <w:r w:rsidR="0001118A">
      <w:rPr>
        <w:noProof/>
      </w:rPr>
      <w:t>5</w:t>
    </w:r>
    <w:r w:rsidR="00750075" w:rsidRPr="00B757C7">
      <w:fldChar w:fldCharType="end"/>
    </w:r>
    <w:r w:rsidR="00750075" w:rsidRPr="00B757C7">
      <w:t xml:space="preserve"> of </w:t>
    </w:r>
    <w:fldSimple w:instr=" NUMPAGES ">
      <w:r w:rsidR="0001118A">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BAEC2" w14:textId="77777777" w:rsidR="00316289" w:rsidRDefault="00316289" w:rsidP="002D34E4">
      <w:pPr>
        <w:spacing w:line="240" w:lineRule="auto"/>
      </w:pPr>
      <w:r>
        <w:separator/>
      </w:r>
    </w:p>
  </w:footnote>
  <w:footnote w:type="continuationSeparator" w:id="0">
    <w:p w14:paraId="104A589A" w14:textId="77777777" w:rsidR="00316289" w:rsidRDefault="00316289" w:rsidP="002D3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D5FA" w14:textId="77777777" w:rsidR="00750075" w:rsidRPr="002D34E4" w:rsidRDefault="00750075" w:rsidP="00DB29E9">
    <w:pPr>
      <w:pStyle w:val="Header"/>
      <w:rPr>
        <w:rFonts w:ascii="Arial Narrow" w:hAnsi="Arial Narrow"/>
        <w:b/>
        <w:sz w:val="28"/>
        <w:szCs w:val="28"/>
      </w:rPr>
    </w:pPr>
    <w:r w:rsidRPr="002D34E4">
      <w:rPr>
        <w:rFonts w:ascii="Arial Narrow" w:hAnsi="Arial Narrow"/>
        <w:b/>
        <w:sz w:val="28"/>
        <w:szCs w:val="28"/>
      </w:rPr>
      <w:tab/>
    </w:r>
    <w:r w:rsidRPr="002D34E4">
      <w:rPr>
        <w:rFonts w:ascii="Arial Narrow" w:hAnsi="Arial Narrow"/>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873"/>
    <w:multiLevelType w:val="hybridMultilevel"/>
    <w:tmpl w:val="B12A4C6C"/>
    <w:lvl w:ilvl="0" w:tplc="2574338C">
      <w:numFmt w:val="bullet"/>
      <w:lvlText w:val="•"/>
      <w:lvlJc w:val="left"/>
      <w:pPr>
        <w:ind w:left="360" w:hanging="360"/>
      </w:pPr>
      <w:rPr>
        <w:rFonts w:ascii="Calibri" w:eastAsiaTheme="minorEastAsia" w:hAnsi="Calibri" w:cstheme="maj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741EBD"/>
    <w:multiLevelType w:val="hybridMultilevel"/>
    <w:tmpl w:val="F8A2F2D0"/>
    <w:lvl w:ilvl="0" w:tplc="2574338C">
      <w:numFmt w:val="bullet"/>
      <w:lvlText w:val="•"/>
      <w:lvlJc w:val="left"/>
      <w:pPr>
        <w:ind w:left="766" w:hanging="360"/>
      </w:pPr>
      <w:rPr>
        <w:rFonts w:ascii="Calibri" w:eastAsiaTheme="minorEastAsia" w:hAnsi="Calibri" w:cstheme="majorBidi"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nsid w:val="03BC6304"/>
    <w:multiLevelType w:val="hybridMultilevel"/>
    <w:tmpl w:val="D19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91934"/>
    <w:multiLevelType w:val="hybridMultilevel"/>
    <w:tmpl w:val="989C2670"/>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626DA0"/>
    <w:multiLevelType w:val="hybridMultilevel"/>
    <w:tmpl w:val="54966D4C"/>
    <w:lvl w:ilvl="0" w:tplc="2574338C">
      <w:numFmt w:val="bullet"/>
      <w:lvlText w:val="•"/>
      <w:lvlJc w:val="left"/>
      <w:pPr>
        <w:ind w:left="1080" w:hanging="72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1F398B"/>
    <w:multiLevelType w:val="hybridMultilevel"/>
    <w:tmpl w:val="8E8284F4"/>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584631"/>
    <w:multiLevelType w:val="hybridMultilevel"/>
    <w:tmpl w:val="32F8B9EC"/>
    <w:lvl w:ilvl="0" w:tplc="2574338C">
      <w:numFmt w:val="bullet"/>
      <w:lvlText w:val="•"/>
      <w:lvlJc w:val="left"/>
      <w:pPr>
        <w:ind w:left="720" w:hanging="36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1A3120"/>
    <w:multiLevelType w:val="hybridMultilevel"/>
    <w:tmpl w:val="BB02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285599"/>
    <w:multiLevelType w:val="hybridMultilevel"/>
    <w:tmpl w:val="16BCA27C"/>
    <w:lvl w:ilvl="0" w:tplc="2574338C">
      <w:numFmt w:val="bullet"/>
      <w:lvlText w:val="•"/>
      <w:lvlJc w:val="left"/>
      <w:pPr>
        <w:ind w:left="360" w:hanging="360"/>
      </w:pPr>
      <w:rPr>
        <w:rFonts w:ascii="Calibri" w:eastAsiaTheme="minorEastAsia" w:hAnsi="Calibri"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BE199C"/>
    <w:multiLevelType w:val="hybridMultilevel"/>
    <w:tmpl w:val="537C2B9E"/>
    <w:lvl w:ilvl="0" w:tplc="2574338C">
      <w:numFmt w:val="bullet"/>
      <w:lvlText w:val="•"/>
      <w:lvlJc w:val="left"/>
      <w:pPr>
        <w:ind w:left="360" w:hanging="360"/>
      </w:pPr>
      <w:rPr>
        <w:rFonts w:ascii="Calibri" w:eastAsiaTheme="minorEastAsia" w:hAnsi="Calibri"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7B623C"/>
    <w:multiLevelType w:val="hybridMultilevel"/>
    <w:tmpl w:val="B34ACDAC"/>
    <w:lvl w:ilvl="0" w:tplc="2574338C">
      <w:numFmt w:val="bullet"/>
      <w:lvlText w:val="•"/>
      <w:lvlJc w:val="left"/>
      <w:pPr>
        <w:ind w:left="1080" w:hanging="72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1E53F2"/>
    <w:multiLevelType w:val="hybridMultilevel"/>
    <w:tmpl w:val="49966B3A"/>
    <w:lvl w:ilvl="0" w:tplc="2574338C">
      <w:numFmt w:val="bullet"/>
      <w:lvlText w:val="•"/>
      <w:lvlJc w:val="left"/>
      <w:pPr>
        <w:ind w:left="360" w:hanging="360"/>
      </w:pPr>
      <w:rPr>
        <w:rFonts w:ascii="Calibri" w:eastAsiaTheme="minorEastAsia" w:hAnsi="Calibri"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CFD4184"/>
    <w:multiLevelType w:val="hybridMultilevel"/>
    <w:tmpl w:val="51083796"/>
    <w:lvl w:ilvl="0" w:tplc="2574338C">
      <w:numFmt w:val="bullet"/>
      <w:lvlText w:val="•"/>
      <w:lvlJc w:val="left"/>
      <w:pPr>
        <w:ind w:left="720" w:hanging="720"/>
      </w:pPr>
      <w:rPr>
        <w:rFonts w:ascii="Calibri" w:eastAsiaTheme="min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2922FD"/>
    <w:multiLevelType w:val="hybridMultilevel"/>
    <w:tmpl w:val="F214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885956"/>
    <w:multiLevelType w:val="multilevel"/>
    <w:tmpl w:val="072C792C"/>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744227B"/>
    <w:multiLevelType w:val="hybridMultilevel"/>
    <w:tmpl w:val="DE04C72E"/>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775F31"/>
    <w:multiLevelType w:val="hybridMultilevel"/>
    <w:tmpl w:val="40EE4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C0423C"/>
    <w:multiLevelType w:val="hybridMultilevel"/>
    <w:tmpl w:val="6824C7CA"/>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92530F"/>
    <w:multiLevelType w:val="hybridMultilevel"/>
    <w:tmpl w:val="3A9C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F92C6B"/>
    <w:multiLevelType w:val="hybridMultilevel"/>
    <w:tmpl w:val="AE488BF0"/>
    <w:lvl w:ilvl="0" w:tplc="2574338C">
      <w:numFmt w:val="bullet"/>
      <w:lvlText w:val="•"/>
      <w:lvlJc w:val="left"/>
      <w:pPr>
        <w:ind w:left="1080" w:hanging="72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115A5"/>
    <w:multiLevelType w:val="hybridMultilevel"/>
    <w:tmpl w:val="ABE890C4"/>
    <w:lvl w:ilvl="0" w:tplc="C85E6D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D4360E4"/>
    <w:multiLevelType w:val="hybridMultilevel"/>
    <w:tmpl w:val="D18ED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6455BB"/>
    <w:multiLevelType w:val="hybridMultilevel"/>
    <w:tmpl w:val="BED80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896C50"/>
    <w:multiLevelType w:val="hybridMultilevel"/>
    <w:tmpl w:val="0D1EBBCC"/>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835E20"/>
    <w:multiLevelType w:val="hybridMultilevel"/>
    <w:tmpl w:val="755EF894"/>
    <w:lvl w:ilvl="0" w:tplc="2574338C">
      <w:numFmt w:val="bullet"/>
      <w:lvlText w:val="•"/>
      <w:lvlJc w:val="left"/>
      <w:pPr>
        <w:ind w:left="720" w:hanging="36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721F9D"/>
    <w:multiLevelType w:val="hybridMultilevel"/>
    <w:tmpl w:val="1974C578"/>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4D6CC1"/>
    <w:multiLevelType w:val="hybridMultilevel"/>
    <w:tmpl w:val="12D49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1D60204"/>
    <w:multiLevelType w:val="hybridMultilevel"/>
    <w:tmpl w:val="117C0FAE"/>
    <w:lvl w:ilvl="0" w:tplc="C85E6D5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27244E0"/>
    <w:multiLevelType w:val="hybridMultilevel"/>
    <w:tmpl w:val="CCCEB782"/>
    <w:lvl w:ilvl="0" w:tplc="2574338C">
      <w:numFmt w:val="bullet"/>
      <w:lvlText w:val="•"/>
      <w:lvlJc w:val="left"/>
      <w:pPr>
        <w:ind w:left="1080" w:hanging="72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247B67"/>
    <w:multiLevelType w:val="hybridMultilevel"/>
    <w:tmpl w:val="CB82CAE6"/>
    <w:lvl w:ilvl="0" w:tplc="2574338C">
      <w:numFmt w:val="bullet"/>
      <w:lvlText w:val="•"/>
      <w:lvlJc w:val="left"/>
      <w:pPr>
        <w:ind w:left="1080" w:hanging="72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83101A"/>
    <w:multiLevelType w:val="hybridMultilevel"/>
    <w:tmpl w:val="B1D85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BA1CB0"/>
    <w:multiLevelType w:val="hybridMultilevel"/>
    <w:tmpl w:val="C5DE6D3E"/>
    <w:lvl w:ilvl="0" w:tplc="2574338C">
      <w:numFmt w:val="bullet"/>
      <w:lvlText w:val="•"/>
      <w:lvlJc w:val="left"/>
      <w:pPr>
        <w:ind w:left="766" w:hanging="360"/>
      </w:pPr>
      <w:rPr>
        <w:rFonts w:ascii="Calibri" w:eastAsiaTheme="minorEastAsia" w:hAnsi="Calibri" w:cstheme="majorBidi"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2">
    <w:nsid w:val="4DF21450"/>
    <w:multiLevelType w:val="hybridMultilevel"/>
    <w:tmpl w:val="04D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6257F2"/>
    <w:multiLevelType w:val="hybridMultilevel"/>
    <w:tmpl w:val="39D4DC5A"/>
    <w:lvl w:ilvl="0" w:tplc="2574338C">
      <w:numFmt w:val="bullet"/>
      <w:lvlText w:val="•"/>
      <w:lvlJc w:val="left"/>
      <w:pPr>
        <w:ind w:left="720" w:hanging="360"/>
      </w:pPr>
      <w:rPr>
        <w:rFonts w:ascii="Calibri" w:eastAsiaTheme="minorEastAsia"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743182"/>
    <w:multiLevelType w:val="multilevel"/>
    <w:tmpl w:val="072C792C"/>
    <w:lvl w:ilvl="0">
      <w:start w:val="1"/>
      <w:numFmt w:val="decimal"/>
      <w:lvlText w:val="%1"/>
      <w:lvlJc w:val="left"/>
      <w:pPr>
        <w:ind w:left="432" w:hanging="432"/>
      </w:pPr>
      <w:rPr>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4BD313D"/>
    <w:multiLevelType w:val="hybridMultilevel"/>
    <w:tmpl w:val="E95ADC6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6BDA0324">
      <w:start w:val="1"/>
      <w:numFmt w:val="decimal"/>
      <w:lvlText w:val="%3."/>
      <w:lvlJc w:val="left"/>
      <w:pPr>
        <w:ind w:left="2340" w:hanging="72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5E871F7"/>
    <w:multiLevelType w:val="hybridMultilevel"/>
    <w:tmpl w:val="ABC8AB7C"/>
    <w:lvl w:ilvl="0" w:tplc="D53CE02A">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D52756"/>
    <w:multiLevelType w:val="hybridMultilevel"/>
    <w:tmpl w:val="7A76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C4668F"/>
    <w:multiLevelType w:val="hybridMultilevel"/>
    <w:tmpl w:val="AA946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0A26904"/>
    <w:multiLevelType w:val="hybridMultilevel"/>
    <w:tmpl w:val="8050191C"/>
    <w:lvl w:ilvl="0" w:tplc="2574338C">
      <w:numFmt w:val="bullet"/>
      <w:lvlText w:val="•"/>
      <w:lvlJc w:val="left"/>
      <w:pPr>
        <w:ind w:left="360" w:hanging="360"/>
      </w:pPr>
      <w:rPr>
        <w:rFonts w:ascii="Calibri" w:eastAsiaTheme="minorEastAsia" w:hAnsi="Calibri"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36729A8"/>
    <w:multiLevelType w:val="hybridMultilevel"/>
    <w:tmpl w:val="7BF02DDA"/>
    <w:lvl w:ilvl="0" w:tplc="2574338C">
      <w:numFmt w:val="bullet"/>
      <w:lvlText w:val="•"/>
      <w:lvlJc w:val="left"/>
      <w:pPr>
        <w:ind w:left="360" w:hanging="360"/>
      </w:pPr>
      <w:rPr>
        <w:rFonts w:ascii="Calibri" w:eastAsiaTheme="minorEastAsia" w:hAnsi="Calibri" w:cstheme="majorBidi" w:hint="default"/>
      </w:rPr>
    </w:lvl>
    <w:lvl w:ilvl="1" w:tplc="0C090019">
      <w:start w:val="1"/>
      <w:numFmt w:val="lowerLetter"/>
      <w:lvlText w:val="%2."/>
      <w:lvlJc w:val="left"/>
      <w:pPr>
        <w:ind w:left="1080" w:hanging="360"/>
      </w:pPr>
    </w:lvl>
    <w:lvl w:ilvl="2" w:tplc="6BDA0324">
      <w:start w:val="1"/>
      <w:numFmt w:val="decimal"/>
      <w:lvlText w:val="%3."/>
      <w:lvlJc w:val="left"/>
      <w:pPr>
        <w:ind w:left="2340" w:hanging="72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70738EC"/>
    <w:multiLevelType w:val="hybridMultilevel"/>
    <w:tmpl w:val="06266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7C5209"/>
    <w:multiLevelType w:val="hybridMultilevel"/>
    <w:tmpl w:val="E6EC86D4"/>
    <w:lvl w:ilvl="0" w:tplc="2574338C">
      <w:numFmt w:val="bullet"/>
      <w:lvlText w:val="•"/>
      <w:lvlJc w:val="left"/>
      <w:pPr>
        <w:ind w:left="720" w:hanging="720"/>
      </w:pPr>
      <w:rPr>
        <w:rFonts w:ascii="Calibri" w:eastAsiaTheme="minorEastAsia" w:hAnsi="Calibri"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C681C7E"/>
    <w:multiLevelType w:val="hybridMultilevel"/>
    <w:tmpl w:val="76E4A136"/>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C6E7E97"/>
    <w:multiLevelType w:val="hybridMultilevel"/>
    <w:tmpl w:val="EA265D44"/>
    <w:lvl w:ilvl="0" w:tplc="2574338C">
      <w:numFmt w:val="bullet"/>
      <w:lvlText w:val="•"/>
      <w:lvlJc w:val="left"/>
      <w:pPr>
        <w:ind w:left="720" w:hanging="720"/>
      </w:pPr>
      <w:rPr>
        <w:rFonts w:ascii="Calibri" w:eastAsiaTheme="minorEastAsia" w:hAnsi="Calibri"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C746F7C"/>
    <w:multiLevelType w:val="hybridMultilevel"/>
    <w:tmpl w:val="8DF8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DD311AA"/>
    <w:multiLevelType w:val="hybridMultilevel"/>
    <w:tmpl w:val="AF503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EC376D5"/>
    <w:multiLevelType w:val="hybridMultilevel"/>
    <w:tmpl w:val="4C164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7D1A11"/>
    <w:multiLevelType w:val="hybridMultilevel"/>
    <w:tmpl w:val="7B9EF498"/>
    <w:lvl w:ilvl="0" w:tplc="2574338C">
      <w:numFmt w:val="bullet"/>
      <w:lvlText w:val="•"/>
      <w:lvlJc w:val="left"/>
      <w:pPr>
        <w:ind w:left="360" w:hanging="360"/>
      </w:pPr>
      <w:rPr>
        <w:rFonts w:ascii="Calibri" w:eastAsiaTheme="minorEastAsia" w:hAnsi="Calibri" w:cstheme="majorBidi" w:hint="default"/>
      </w:rPr>
    </w:lvl>
    <w:lvl w:ilvl="1" w:tplc="0C090019">
      <w:start w:val="1"/>
      <w:numFmt w:val="lowerLetter"/>
      <w:lvlText w:val="%2."/>
      <w:lvlJc w:val="left"/>
      <w:pPr>
        <w:ind w:left="1080" w:hanging="360"/>
      </w:pPr>
    </w:lvl>
    <w:lvl w:ilvl="2" w:tplc="6BDA0324">
      <w:start w:val="1"/>
      <w:numFmt w:val="decimal"/>
      <w:lvlText w:val="%3."/>
      <w:lvlJc w:val="left"/>
      <w:pPr>
        <w:ind w:left="2340" w:hanging="72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74B7637E"/>
    <w:multiLevelType w:val="hybridMultilevel"/>
    <w:tmpl w:val="5B646028"/>
    <w:lvl w:ilvl="0" w:tplc="2574338C">
      <w:numFmt w:val="bullet"/>
      <w:lvlText w:val="•"/>
      <w:lvlJc w:val="left"/>
      <w:pPr>
        <w:ind w:left="720" w:hanging="720"/>
      </w:pPr>
      <w:rPr>
        <w:rFonts w:ascii="Calibri" w:eastAsiaTheme="minorEastAsia" w:hAnsi="Calibri"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756B4AE4"/>
    <w:multiLevelType w:val="hybridMultilevel"/>
    <w:tmpl w:val="84728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B792779"/>
    <w:multiLevelType w:val="hybridMultilevel"/>
    <w:tmpl w:val="053AD234"/>
    <w:lvl w:ilvl="0" w:tplc="5BEA9FA8">
      <w:numFmt w:val="bullet"/>
      <w:lvlText w:val="•"/>
      <w:lvlJc w:val="left"/>
      <w:pPr>
        <w:ind w:left="1080" w:hanging="72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B803C1E"/>
    <w:multiLevelType w:val="hybridMultilevel"/>
    <w:tmpl w:val="225CAFFC"/>
    <w:lvl w:ilvl="0" w:tplc="2574338C">
      <w:numFmt w:val="bullet"/>
      <w:lvlText w:val="•"/>
      <w:lvlJc w:val="left"/>
      <w:pPr>
        <w:ind w:left="720" w:hanging="360"/>
      </w:pPr>
      <w:rPr>
        <w:rFonts w:ascii="Calibri" w:eastAsiaTheme="minorEastAsia" w:hAnsi="Calibr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6"/>
  </w:num>
  <w:num w:numId="3">
    <w:abstractNumId w:val="3"/>
  </w:num>
  <w:num w:numId="4">
    <w:abstractNumId w:val="15"/>
  </w:num>
  <w:num w:numId="5">
    <w:abstractNumId w:val="25"/>
  </w:num>
  <w:num w:numId="6">
    <w:abstractNumId w:val="5"/>
  </w:num>
  <w:num w:numId="7">
    <w:abstractNumId w:val="41"/>
  </w:num>
  <w:num w:numId="8">
    <w:abstractNumId w:val="23"/>
  </w:num>
  <w:num w:numId="9">
    <w:abstractNumId w:val="43"/>
  </w:num>
  <w:num w:numId="10">
    <w:abstractNumId w:val="51"/>
  </w:num>
  <w:num w:numId="11">
    <w:abstractNumId w:val="46"/>
  </w:num>
  <w:num w:numId="12">
    <w:abstractNumId w:val="20"/>
  </w:num>
  <w:num w:numId="13">
    <w:abstractNumId w:val="17"/>
  </w:num>
  <w:num w:numId="14">
    <w:abstractNumId w:val="47"/>
  </w:num>
  <w:num w:numId="15">
    <w:abstractNumId w:val="50"/>
  </w:num>
  <w:num w:numId="16">
    <w:abstractNumId w:val="27"/>
  </w:num>
  <w:num w:numId="17">
    <w:abstractNumId w:val="18"/>
  </w:num>
  <w:num w:numId="18">
    <w:abstractNumId w:val="7"/>
  </w:num>
  <w:num w:numId="19">
    <w:abstractNumId w:val="37"/>
  </w:num>
  <w:num w:numId="20">
    <w:abstractNumId w:val="26"/>
  </w:num>
  <w:num w:numId="21">
    <w:abstractNumId w:val="28"/>
  </w:num>
  <w:num w:numId="22">
    <w:abstractNumId w:val="14"/>
  </w:num>
  <w:num w:numId="23">
    <w:abstractNumId w:val="22"/>
  </w:num>
  <w:num w:numId="24">
    <w:abstractNumId w:val="35"/>
  </w:num>
  <w:num w:numId="25">
    <w:abstractNumId w:val="38"/>
  </w:num>
  <w:num w:numId="26">
    <w:abstractNumId w:val="30"/>
  </w:num>
  <w:num w:numId="27">
    <w:abstractNumId w:val="40"/>
  </w:num>
  <w:num w:numId="28">
    <w:abstractNumId w:val="48"/>
  </w:num>
  <w:num w:numId="29">
    <w:abstractNumId w:val="29"/>
  </w:num>
  <w:num w:numId="30">
    <w:abstractNumId w:val="4"/>
  </w:num>
  <w:num w:numId="31">
    <w:abstractNumId w:val="49"/>
  </w:num>
  <w:num w:numId="32">
    <w:abstractNumId w:val="42"/>
  </w:num>
  <w:num w:numId="33">
    <w:abstractNumId w:val="44"/>
  </w:num>
  <w:num w:numId="34">
    <w:abstractNumId w:val="10"/>
  </w:num>
  <w:num w:numId="35">
    <w:abstractNumId w:val="11"/>
  </w:num>
  <w:num w:numId="36">
    <w:abstractNumId w:val="0"/>
  </w:num>
  <w:num w:numId="37">
    <w:abstractNumId w:val="39"/>
  </w:num>
  <w:num w:numId="38">
    <w:abstractNumId w:val="6"/>
  </w:num>
  <w:num w:numId="39">
    <w:abstractNumId w:val="19"/>
  </w:num>
  <w:num w:numId="40">
    <w:abstractNumId w:val="31"/>
  </w:num>
  <w:num w:numId="41">
    <w:abstractNumId w:val="45"/>
  </w:num>
  <w:num w:numId="42">
    <w:abstractNumId w:val="52"/>
  </w:num>
  <w:num w:numId="43">
    <w:abstractNumId w:val="33"/>
  </w:num>
  <w:num w:numId="44">
    <w:abstractNumId w:val="24"/>
  </w:num>
  <w:num w:numId="45">
    <w:abstractNumId w:val="9"/>
  </w:num>
  <w:num w:numId="46">
    <w:abstractNumId w:val="8"/>
  </w:num>
  <w:num w:numId="47">
    <w:abstractNumId w:val="1"/>
  </w:num>
  <w:num w:numId="48">
    <w:abstractNumId w:val="13"/>
  </w:num>
  <w:num w:numId="49">
    <w:abstractNumId w:val="36"/>
  </w:num>
  <w:num w:numId="50">
    <w:abstractNumId w:val="2"/>
  </w:num>
  <w:num w:numId="51">
    <w:abstractNumId w:val="32"/>
  </w:num>
  <w:num w:numId="52">
    <w:abstractNumId w:val="34"/>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E4"/>
    <w:rsid w:val="000028DA"/>
    <w:rsid w:val="0001118A"/>
    <w:rsid w:val="0001782E"/>
    <w:rsid w:val="000508C2"/>
    <w:rsid w:val="00063C89"/>
    <w:rsid w:val="000D6294"/>
    <w:rsid w:val="0010346F"/>
    <w:rsid w:val="001117A2"/>
    <w:rsid w:val="00167D0B"/>
    <w:rsid w:val="0019603C"/>
    <w:rsid w:val="00291C4D"/>
    <w:rsid w:val="0029662E"/>
    <w:rsid w:val="002D34E4"/>
    <w:rsid w:val="002D4504"/>
    <w:rsid w:val="00306F88"/>
    <w:rsid w:val="00316289"/>
    <w:rsid w:val="00334E4A"/>
    <w:rsid w:val="003731FF"/>
    <w:rsid w:val="00380E15"/>
    <w:rsid w:val="003D0B0D"/>
    <w:rsid w:val="003D639F"/>
    <w:rsid w:val="00462115"/>
    <w:rsid w:val="0048134C"/>
    <w:rsid w:val="004D1EE3"/>
    <w:rsid w:val="004D286A"/>
    <w:rsid w:val="00522E1F"/>
    <w:rsid w:val="005262FA"/>
    <w:rsid w:val="00530EF8"/>
    <w:rsid w:val="00543AA7"/>
    <w:rsid w:val="00543F09"/>
    <w:rsid w:val="00556C1A"/>
    <w:rsid w:val="005A1385"/>
    <w:rsid w:val="005D6B4E"/>
    <w:rsid w:val="005F7674"/>
    <w:rsid w:val="006236A6"/>
    <w:rsid w:val="0062762A"/>
    <w:rsid w:val="006301FC"/>
    <w:rsid w:val="006561B4"/>
    <w:rsid w:val="006750D7"/>
    <w:rsid w:val="0068510B"/>
    <w:rsid w:val="006A11BB"/>
    <w:rsid w:val="006C03A9"/>
    <w:rsid w:val="006C618B"/>
    <w:rsid w:val="006E1180"/>
    <w:rsid w:val="006F55FE"/>
    <w:rsid w:val="0070327E"/>
    <w:rsid w:val="007157B6"/>
    <w:rsid w:val="007203B6"/>
    <w:rsid w:val="0074058E"/>
    <w:rsid w:val="00750075"/>
    <w:rsid w:val="00765879"/>
    <w:rsid w:val="00782BE4"/>
    <w:rsid w:val="007B5051"/>
    <w:rsid w:val="007F2A56"/>
    <w:rsid w:val="007F38D6"/>
    <w:rsid w:val="007F3B46"/>
    <w:rsid w:val="007F5912"/>
    <w:rsid w:val="00804660"/>
    <w:rsid w:val="008743AE"/>
    <w:rsid w:val="008A2D13"/>
    <w:rsid w:val="008B1A32"/>
    <w:rsid w:val="008C233E"/>
    <w:rsid w:val="008F7A3F"/>
    <w:rsid w:val="009017A1"/>
    <w:rsid w:val="009412F3"/>
    <w:rsid w:val="009634B4"/>
    <w:rsid w:val="009754AC"/>
    <w:rsid w:val="00976236"/>
    <w:rsid w:val="009A2A42"/>
    <w:rsid w:val="009B0F09"/>
    <w:rsid w:val="009B1CEF"/>
    <w:rsid w:val="009D0205"/>
    <w:rsid w:val="009F4610"/>
    <w:rsid w:val="00A3574E"/>
    <w:rsid w:val="00A624BE"/>
    <w:rsid w:val="00A83FF5"/>
    <w:rsid w:val="00AB7E11"/>
    <w:rsid w:val="00AE28DF"/>
    <w:rsid w:val="00B13E63"/>
    <w:rsid w:val="00B4230C"/>
    <w:rsid w:val="00B50F1C"/>
    <w:rsid w:val="00B73F6B"/>
    <w:rsid w:val="00B757C7"/>
    <w:rsid w:val="00BC3EB4"/>
    <w:rsid w:val="00C37E56"/>
    <w:rsid w:val="00C52F14"/>
    <w:rsid w:val="00C75DE5"/>
    <w:rsid w:val="00CA76FF"/>
    <w:rsid w:val="00CC407B"/>
    <w:rsid w:val="00D26D6D"/>
    <w:rsid w:val="00D34AAF"/>
    <w:rsid w:val="00D417E2"/>
    <w:rsid w:val="00D43C4F"/>
    <w:rsid w:val="00D571DB"/>
    <w:rsid w:val="00D91D70"/>
    <w:rsid w:val="00DA5E9A"/>
    <w:rsid w:val="00DB29E9"/>
    <w:rsid w:val="00DD42B9"/>
    <w:rsid w:val="00DD5E94"/>
    <w:rsid w:val="00DF28B2"/>
    <w:rsid w:val="00E155D9"/>
    <w:rsid w:val="00E3394D"/>
    <w:rsid w:val="00E35C15"/>
    <w:rsid w:val="00E74DB0"/>
    <w:rsid w:val="00EC57EF"/>
    <w:rsid w:val="00F1400E"/>
    <w:rsid w:val="00F32DEB"/>
    <w:rsid w:val="00F75CDB"/>
    <w:rsid w:val="00F95533"/>
    <w:rsid w:val="00FB3168"/>
    <w:rsid w:val="00FF6056"/>
    <w:rsid w:val="00FF64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2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04"/>
    <w:pPr>
      <w:spacing w:after="0"/>
    </w:pPr>
  </w:style>
  <w:style w:type="paragraph" w:styleId="Heading1">
    <w:name w:val="heading 1"/>
    <w:basedOn w:val="Normal"/>
    <w:next w:val="Normal"/>
    <w:link w:val="Heading1Char"/>
    <w:uiPriority w:val="9"/>
    <w:qFormat/>
    <w:rsid w:val="002D4504"/>
    <w:pPr>
      <w:keepNext/>
      <w:keepLines/>
      <w:spacing w:after="12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D4504"/>
    <w:pPr>
      <w:keepNext/>
      <w:keepLines/>
      <w:spacing w:before="180" w:after="60"/>
      <w:outlineLvl w:val="1"/>
    </w:pPr>
    <w:rPr>
      <w:rFonts w:eastAsiaTheme="majorEastAsia" w:cstheme="majorBidi"/>
      <w:b/>
      <w:bCs/>
      <w:sz w:val="26"/>
      <w:szCs w:val="26"/>
    </w:rPr>
  </w:style>
  <w:style w:type="paragraph" w:styleId="Heading3">
    <w:name w:val="heading 3"/>
    <w:basedOn w:val="Normal"/>
    <w:next w:val="Normal"/>
    <w:link w:val="Heading3Char"/>
    <w:qFormat/>
    <w:rsid w:val="00334E4A"/>
    <w:pPr>
      <w:keepNext/>
      <w:spacing w:before="180" w:after="60" w:line="360" w:lineRule="auto"/>
      <w:outlineLvl w:val="2"/>
    </w:pPr>
    <w:rPr>
      <w:rFonts w:ascii="Calibri" w:eastAsia="Times New Roman" w:hAnsi="Calibri" w:cs="Arial"/>
      <w:bCs/>
      <w:i/>
      <w:sz w:val="26"/>
      <w:szCs w:val="24"/>
      <w:lang w:val="en-US" w:eastAsia="en-US"/>
    </w:rPr>
  </w:style>
  <w:style w:type="paragraph" w:styleId="Heading4">
    <w:name w:val="heading 4"/>
    <w:basedOn w:val="Normal"/>
    <w:next w:val="Normal"/>
    <w:link w:val="Heading4Char"/>
    <w:semiHidden/>
    <w:unhideWhenUsed/>
    <w:qFormat/>
    <w:rsid w:val="00976236"/>
    <w:pPr>
      <w:keepNext/>
      <w:numPr>
        <w:ilvl w:val="3"/>
        <w:numId w:val="22"/>
      </w:numPr>
      <w:spacing w:before="240" w:after="60" w:line="360" w:lineRule="auto"/>
      <w:outlineLvl w:val="3"/>
    </w:pPr>
    <w:rPr>
      <w:rFonts w:ascii="Calibri" w:eastAsia="Times New Roman" w:hAnsi="Calibri"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4E4"/>
    <w:pPr>
      <w:tabs>
        <w:tab w:val="center" w:pos="4680"/>
        <w:tab w:val="right" w:pos="9360"/>
      </w:tabs>
      <w:spacing w:line="240" w:lineRule="auto"/>
    </w:pPr>
  </w:style>
  <w:style w:type="character" w:customStyle="1" w:styleId="HeaderChar">
    <w:name w:val="Header Char"/>
    <w:basedOn w:val="DefaultParagraphFont"/>
    <w:link w:val="Header"/>
    <w:uiPriority w:val="99"/>
    <w:rsid w:val="002D34E4"/>
  </w:style>
  <w:style w:type="paragraph" w:styleId="Footer">
    <w:name w:val="footer"/>
    <w:basedOn w:val="Normal"/>
    <w:link w:val="FooterChar"/>
    <w:unhideWhenUsed/>
    <w:rsid w:val="00C52F14"/>
    <w:pPr>
      <w:tabs>
        <w:tab w:val="center" w:pos="4680"/>
        <w:tab w:val="right" w:pos="9360"/>
      </w:tabs>
      <w:spacing w:line="240" w:lineRule="auto"/>
    </w:pPr>
    <w:rPr>
      <w:sz w:val="18"/>
    </w:rPr>
  </w:style>
  <w:style w:type="character" w:customStyle="1" w:styleId="FooterChar">
    <w:name w:val="Footer Char"/>
    <w:basedOn w:val="DefaultParagraphFont"/>
    <w:link w:val="Footer"/>
    <w:rsid w:val="00C52F14"/>
    <w:rPr>
      <w:sz w:val="18"/>
    </w:rPr>
  </w:style>
  <w:style w:type="table" w:styleId="TableGrid">
    <w:name w:val="Table Grid"/>
    <w:basedOn w:val="TableNormal"/>
    <w:uiPriority w:val="59"/>
    <w:rsid w:val="002D3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6A11BB"/>
  </w:style>
  <w:style w:type="paragraph" w:styleId="ListParagraph">
    <w:name w:val="List Paragraph"/>
    <w:basedOn w:val="Normal"/>
    <w:link w:val="ListParagraphChar"/>
    <w:uiPriority w:val="34"/>
    <w:qFormat/>
    <w:rsid w:val="00B73F6B"/>
    <w:pPr>
      <w:ind w:left="720"/>
      <w:contextualSpacing/>
    </w:pPr>
  </w:style>
  <w:style w:type="paragraph" w:styleId="BalloonText">
    <w:name w:val="Balloon Text"/>
    <w:basedOn w:val="Normal"/>
    <w:link w:val="BalloonTextChar"/>
    <w:uiPriority w:val="99"/>
    <w:semiHidden/>
    <w:unhideWhenUsed/>
    <w:rsid w:val="007F5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12"/>
    <w:rPr>
      <w:rFonts w:ascii="Tahoma" w:hAnsi="Tahoma" w:cs="Tahoma"/>
      <w:sz w:val="16"/>
      <w:szCs w:val="16"/>
    </w:rPr>
  </w:style>
  <w:style w:type="character" w:customStyle="1" w:styleId="Heading1Char">
    <w:name w:val="Heading 1 Char"/>
    <w:basedOn w:val="DefaultParagraphFont"/>
    <w:link w:val="Heading1"/>
    <w:uiPriority w:val="9"/>
    <w:rsid w:val="002D4504"/>
    <w:rPr>
      <w:rFonts w:eastAsiaTheme="majorEastAsia" w:cstheme="majorBidi"/>
      <w:b/>
      <w:bCs/>
      <w:sz w:val="32"/>
      <w:szCs w:val="32"/>
    </w:rPr>
  </w:style>
  <w:style w:type="character" w:customStyle="1" w:styleId="Heading2Char">
    <w:name w:val="Heading 2 Char"/>
    <w:basedOn w:val="DefaultParagraphFont"/>
    <w:link w:val="Heading2"/>
    <w:uiPriority w:val="9"/>
    <w:rsid w:val="002D4504"/>
    <w:rPr>
      <w:rFonts w:eastAsiaTheme="majorEastAsia" w:cstheme="majorBidi"/>
      <w:b/>
      <w:bCs/>
      <w:sz w:val="26"/>
      <w:szCs w:val="26"/>
    </w:rPr>
  </w:style>
  <w:style w:type="character" w:customStyle="1" w:styleId="Heading3Char">
    <w:name w:val="Heading 3 Char"/>
    <w:basedOn w:val="DefaultParagraphFont"/>
    <w:link w:val="Heading3"/>
    <w:rsid w:val="00334E4A"/>
    <w:rPr>
      <w:rFonts w:ascii="Calibri" w:eastAsia="Times New Roman" w:hAnsi="Calibri" w:cs="Arial"/>
      <w:bCs/>
      <w:i/>
      <w:sz w:val="26"/>
      <w:szCs w:val="24"/>
      <w:lang w:val="en-US" w:eastAsia="en-US"/>
    </w:rPr>
  </w:style>
  <w:style w:type="character" w:customStyle="1" w:styleId="Heading4Char">
    <w:name w:val="Heading 4 Char"/>
    <w:basedOn w:val="DefaultParagraphFont"/>
    <w:link w:val="Heading4"/>
    <w:semiHidden/>
    <w:rsid w:val="00976236"/>
    <w:rPr>
      <w:rFonts w:ascii="Calibri" w:eastAsia="Times New Roman" w:hAnsi="Calibri" w:cs="Times New Roman"/>
      <w:b/>
      <w:bCs/>
      <w:sz w:val="28"/>
      <w:szCs w:val="28"/>
      <w:lang w:val="en-US" w:eastAsia="en-US"/>
    </w:rPr>
  </w:style>
  <w:style w:type="character" w:customStyle="1" w:styleId="ListParagraphChar">
    <w:name w:val="List Paragraph Char"/>
    <w:link w:val="ListParagraph"/>
    <w:uiPriority w:val="34"/>
    <w:rsid w:val="00976236"/>
  </w:style>
  <w:style w:type="character" w:styleId="Hyperlink">
    <w:name w:val="Hyperlink"/>
    <w:basedOn w:val="DefaultParagraphFont"/>
    <w:uiPriority w:val="99"/>
    <w:unhideWhenUsed/>
    <w:rsid w:val="00D26D6D"/>
    <w:rPr>
      <w:color w:val="0000FF" w:themeColor="hyperlink"/>
      <w:u w:val="single"/>
    </w:rPr>
  </w:style>
  <w:style w:type="character" w:customStyle="1" w:styleId="insertions">
    <w:name w:val="insertions"/>
    <w:basedOn w:val="DefaultParagraphFont"/>
    <w:uiPriority w:val="1"/>
    <w:qFormat/>
    <w:rsid w:val="002D4504"/>
    <w:rPr>
      <w:rFonts w:asciiTheme="minorHAnsi" w:hAnsiTheme="minorHAnsi"/>
      <w:i/>
      <w:color w:val="7F7F7F" w:themeColor="text1" w:themeTint="80"/>
      <w:sz w:val="22"/>
    </w:rPr>
  </w:style>
  <w:style w:type="paragraph" w:customStyle="1" w:styleId="instructions">
    <w:name w:val="instructions"/>
    <w:basedOn w:val="Normal"/>
    <w:qFormat/>
    <w:rsid w:val="002D4504"/>
    <w:pPr>
      <w:keepNext/>
      <w:outlineLvl w:val="0"/>
    </w:pPr>
    <w:rPr>
      <w:rFonts w:ascii="Calibri" w:hAnsi="Calibri"/>
      <w:i/>
      <w:iCs/>
      <w:color w:val="7F7F7F" w:themeColor="text1" w:themeTint="80"/>
      <w:kern w:val="32"/>
      <w:lang w:eastAsia="en-US"/>
    </w:rPr>
  </w:style>
  <w:style w:type="character" w:styleId="CommentReference">
    <w:name w:val="annotation reference"/>
    <w:basedOn w:val="DefaultParagraphFont"/>
    <w:uiPriority w:val="99"/>
    <w:semiHidden/>
    <w:unhideWhenUsed/>
    <w:rsid w:val="002D4504"/>
    <w:rPr>
      <w:sz w:val="18"/>
      <w:szCs w:val="18"/>
    </w:rPr>
  </w:style>
  <w:style w:type="paragraph" w:styleId="CommentText">
    <w:name w:val="annotation text"/>
    <w:basedOn w:val="Normal"/>
    <w:link w:val="CommentTextChar"/>
    <w:uiPriority w:val="99"/>
    <w:semiHidden/>
    <w:unhideWhenUsed/>
    <w:rsid w:val="002D4504"/>
    <w:pPr>
      <w:spacing w:line="240" w:lineRule="auto"/>
    </w:pPr>
    <w:rPr>
      <w:sz w:val="24"/>
      <w:szCs w:val="24"/>
    </w:rPr>
  </w:style>
  <w:style w:type="character" w:customStyle="1" w:styleId="CommentTextChar">
    <w:name w:val="Comment Text Char"/>
    <w:basedOn w:val="DefaultParagraphFont"/>
    <w:link w:val="CommentText"/>
    <w:uiPriority w:val="99"/>
    <w:semiHidden/>
    <w:rsid w:val="002D4504"/>
    <w:rPr>
      <w:sz w:val="24"/>
      <w:szCs w:val="24"/>
    </w:rPr>
  </w:style>
  <w:style w:type="paragraph" w:styleId="CommentSubject">
    <w:name w:val="annotation subject"/>
    <w:basedOn w:val="CommentText"/>
    <w:next w:val="CommentText"/>
    <w:link w:val="CommentSubjectChar"/>
    <w:uiPriority w:val="99"/>
    <w:semiHidden/>
    <w:unhideWhenUsed/>
    <w:rsid w:val="002D4504"/>
    <w:rPr>
      <w:b/>
      <w:bCs/>
      <w:sz w:val="20"/>
      <w:szCs w:val="20"/>
    </w:rPr>
  </w:style>
  <w:style w:type="character" w:customStyle="1" w:styleId="CommentSubjectChar">
    <w:name w:val="Comment Subject Char"/>
    <w:basedOn w:val="CommentTextChar"/>
    <w:link w:val="CommentSubject"/>
    <w:uiPriority w:val="99"/>
    <w:semiHidden/>
    <w:rsid w:val="002D45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04"/>
    <w:pPr>
      <w:spacing w:after="0"/>
    </w:pPr>
  </w:style>
  <w:style w:type="paragraph" w:styleId="Heading1">
    <w:name w:val="heading 1"/>
    <w:basedOn w:val="Normal"/>
    <w:next w:val="Normal"/>
    <w:link w:val="Heading1Char"/>
    <w:uiPriority w:val="9"/>
    <w:qFormat/>
    <w:rsid w:val="002D4504"/>
    <w:pPr>
      <w:keepNext/>
      <w:keepLines/>
      <w:spacing w:after="12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2D4504"/>
    <w:pPr>
      <w:keepNext/>
      <w:keepLines/>
      <w:spacing w:before="180" w:after="60"/>
      <w:outlineLvl w:val="1"/>
    </w:pPr>
    <w:rPr>
      <w:rFonts w:eastAsiaTheme="majorEastAsia" w:cstheme="majorBidi"/>
      <w:b/>
      <w:bCs/>
      <w:sz w:val="26"/>
      <w:szCs w:val="26"/>
    </w:rPr>
  </w:style>
  <w:style w:type="paragraph" w:styleId="Heading3">
    <w:name w:val="heading 3"/>
    <w:basedOn w:val="Normal"/>
    <w:next w:val="Normal"/>
    <w:link w:val="Heading3Char"/>
    <w:qFormat/>
    <w:rsid w:val="00334E4A"/>
    <w:pPr>
      <w:keepNext/>
      <w:spacing w:before="180" w:after="60" w:line="360" w:lineRule="auto"/>
      <w:outlineLvl w:val="2"/>
    </w:pPr>
    <w:rPr>
      <w:rFonts w:ascii="Calibri" w:eastAsia="Times New Roman" w:hAnsi="Calibri" w:cs="Arial"/>
      <w:bCs/>
      <w:i/>
      <w:sz w:val="26"/>
      <w:szCs w:val="24"/>
      <w:lang w:val="en-US" w:eastAsia="en-US"/>
    </w:rPr>
  </w:style>
  <w:style w:type="paragraph" w:styleId="Heading4">
    <w:name w:val="heading 4"/>
    <w:basedOn w:val="Normal"/>
    <w:next w:val="Normal"/>
    <w:link w:val="Heading4Char"/>
    <w:semiHidden/>
    <w:unhideWhenUsed/>
    <w:qFormat/>
    <w:rsid w:val="00976236"/>
    <w:pPr>
      <w:keepNext/>
      <w:numPr>
        <w:ilvl w:val="3"/>
        <w:numId w:val="22"/>
      </w:numPr>
      <w:spacing w:before="240" w:after="60" w:line="360" w:lineRule="auto"/>
      <w:outlineLvl w:val="3"/>
    </w:pPr>
    <w:rPr>
      <w:rFonts w:ascii="Calibri" w:eastAsia="Times New Roman" w:hAnsi="Calibri"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4E4"/>
    <w:pPr>
      <w:tabs>
        <w:tab w:val="center" w:pos="4680"/>
        <w:tab w:val="right" w:pos="9360"/>
      </w:tabs>
      <w:spacing w:line="240" w:lineRule="auto"/>
    </w:pPr>
  </w:style>
  <w:style w:type="character" w:customStyle="1" w:styleId="HeaderChar">
    <w:name w:val="Header Char"/>
    <w:basedOn w:val="DefaultParagraphFont"/>
    <w:link w:val="Header"/>
    <w:uiPriority w:val="99"/>
    <w:rsid w:val="002D34E4"/>
  </w:style>
  <w:style w:type="paragraph" w:styleId="Footer">
    <w:name w:val="footer"/>
    <w:basedOn w:val="Normal"/>
    <w:link w:val="FooterChar"/>
    <w:unhideWhenUsed/>
    <w:rsid w:val="00C52F14"/>
    <w:pPr>
      <w:tabs>
        <w:tab w:val="center" w:pos="4680"/>
        <w:tab w:val="right" w:pos="9360"/>
      </w:tabs>
      <w:spacing w:line="240" w:lineRule="auto"/>
    </w:pPr>
    <w:rPr>
      <w:sz w:val="18"/>
    </w:rPr>
  </w:style>
  <w:style w:type="character" w:customStyle="1" w:styleId="FooterChar">
    <w:name w:val="Footer Char"/>
    <w:basedOn w:val="DefaultParagraphFont"/>
    <w:link w:val="Footer"/>
    <w:rsid w:val="00C52F14"/>
    <w:rPr>
      <w:sz w:val="18"/>
    </w:rPr>
  </w:style>
  <w:style w:type="table" w:styleId="TableGrid">
    <w:name w:val="Table Grid"/>
    <w:basedOn w:val="TableNormal"/>
    <w:uiPriority w:val="59"/>
    <w:rsid w:val="002D3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6A11BB"/>
  </w:style>
  <w:style w:type="paragraph" w:styleId="ListParagraph">
    <w:name w:val="List Paragraph"/>
    <w:basedOn w:val="Normal"/>
    <w:link w:val="ListParagraphChar"/>
    <w:uiPriority w:val="34"/>
    <w:qFormat/>
    <w:rsid w:val="00B73F6B"/>
    <w:pPr>
      <w:ind w:left="720"/>
      <w:contextualSpacing/>
    </w:pPr>
  </w:style>
  <w:style w:type="paragraph" w:styleId="BalloonText">
    <w:name w:val="Balloon Text"/>
    <w:basedOn w:val="Normal"/>
    <w:link w:val="BalloonTextChar"/>
    <w:uiPriority w:val="99"/>
    <w:semiHidden/>
    <w:unhideWhenUsed/>
    <w:rsid w:val="007F5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12"/>
    <w:rPr>
      <w:rFonts w:ascii="Tahoma" w:hAnsi="Tahoma" w:cs="Tahoma"/>
      <w:sz w:val="16"/>
      <w:szCs w:val="16"/>
    </w:rPr>
  </w:style>
  <w:style w:type="character" w:customStyle="1" w:styleId="Heading1Char">
    <w:name w:val="Heading 1 Char"/>
    <w:basedOn w:val="DefaultParagraphFont"/>
    <w:link w:val="Heading1"/>
    <w:uiPriority w:val="9"/>
    <w:rsid w:val="002D4504"/>
    <w:rPr>
      <w:rFonts w:eastAsiaTheme="majorEastAsia" w:cstheme="majorBidi"/>
      <w:b/>
      <w:bCs/>
      <w:sz w:val="32"/>
      <w:szCs w:val="32"/>
    </w:rPr>
  </w:style>
  <w:style w:type="character" w:customStyle="1" w:styleId="Heading2Char">
    <w:name w:val="Heading 2 Char"/>
    <w:basedOn w:val="DefaultParagraphFont"/>
    <w:link w:val="Heading2"/>
    <w:uiPriority w:val="9"/>
    <w:rsid w:val="002D4504"/>
    <w:rPr>
      <w:rFonts w:eastAsiaTheme="majorEastAsia" w:cstheme="majorBidi"/>
      <w:b/>
      <w:bCs/>
      <w:sz w:val="26"/>
      <w:szCs w:val="26"/>
    </w:rPr>
  </w:style>
  <w:style w:type="character" w:customStyle="1" w:styleId="Heading3Char">
    <w:name w:val="Heading 3 Char"/>
    <w:basedOn w:val="DefaultParagraphFont"/>
    <w:link w:val="Heading3"/>
    <w:rsid w:val="00334E4A"/>
    <w:rPr>
      <w:rFonts w:ascii="Calibri" w:eastAsia="Times New Roman" w:hAnsi="Calibri" w:cs="Arial"/>
      <w:bCs/>
      <w:i/>
      <w:sz w:val="26"/>
      <w:szCs w:val="24"/>
      <w:lang w:val="en-US" w:eastAsia="en-US"/>
    </w:rPr>
  </w:style>
  <w:style w:type="character" w:customStyle="1" w:styleId="Heading4Char">
    <w:name w:val="Heading 4 Char"/>
    <w:basedOn w:val="DefaultParagraphFont"/>
    <w:link w:val="Heading4"/>
    <w:semiHidden/>
    <w:rsid w:val="00976236"/>
    <w:rPr>
      <w:rFonts w:ascii="Calibri" w:eastAsia="Times New Roman" w:hAnsi="Calibri" w:cs="Times New Roman"/>
      <w:b/>
      <w:bCs/>
      <w:sz w:val="28"/>
      <w:szCs w:val="28"/>
      <w:lang w:val="en-US" w:eastAsia="en-US"/>
    </w:rPr>
  </w:style>
  <w:style w:type="character" w:customStyle="1" w:styleId="ListParagraphChar">
    <w:name w:val="List Paragraph Char"/>
    <w:link w:val="ListParagraph"/>
    <w:uiPriority w:val="34"/>
    <w:rsid w:val="00976236"/>
  </w:style>
  <w:style w:type="character" w:styleId="Hyperlink">
    <w:name w:val="Hyperlink"/>
    <w:basedOn w:val="DefaultParagraphFont"/>
    <w:uiPriority w:val="99"/>
    <w:unhideWhenUsed/>
    <w:rsid w:val="00D26D6D"/>
    <w:rPr>
      <w:color w:val="0000FF" w:themeColor="hyperlink"/>
      <w:u w:val="single"/>
    </w:rPr>
  </w:style>
  <w:style w:type="character" w:customStyle="1" w:styleId="insertions">
    <w:name w:val="insertions"/>
    <w:basedOn w:val="DefaultParagraphFont"/>
    <w:uiPriority w:val="1"/>
    <w:qFormat/>
    <w:rsid w:val="002D4504"/>
    <w:rPr>
      <w:rFonts w:asciiTheme="minorHAnsi" w:hAnsiTheme="minorHAnsi"/>
      <w:i/>
      <w:color w:val="7F7F7F" w:themeColor="text1" w:themeTint="80"/>
      <w:sz w:val="22"/>
    </w:rPr>
  </w:style>
  <w:style w:type="paragraph" w:customStyle="1" w:styleId="instructions">
    <w:name w:val="instructions"/>
    <w:basedOn w:val="Normal"/>
    <w:qFormat/>
    <w:rsid w:val="002D4504"/>
    <w:pPr>
      <w:keepNext/>
      <w:outlineLvl w:val="0"/>
    </w:pPr>
    <w:rPr>
      <w:rFonts w:ascii="Calibri" w:hAnsi="Calibri"/>
      <w:i/>
      <w:iCs/>
      <w:color w:val="7F7F7F" w:themeColor="text1" w:themeTint="80"/>
      <w:kern w:val="32"/>
      <w:lang w:eastAsia="en-US"/>
    </w:rPr>
  </w:style>
  <w:style w:type="character" w:styleId="CommentReference">
    <w:name w:val="annotation reference"/>
    <w:basedOn w:val="DefaultParagraphFont"/>
    <w:uiPriority w:val="99"/>
    <w:semiHidden/>
    <w:unhideWhenUsed/>
    <w:rsid w:val="002D4504"/>
    <w:rPr>
      <w:sz w:val="18"/>
      <w:szCs w:val="18"/>
    </w:rPr>
  </w:style>
  <w:style w:type="paragraph" w:styleId="CommentText">
    <w:name w:val="annotation text"/>
    <w:basedOn w:val="Normal"/>
    <w:link w:val="CommentTextChar"/>
    <w:uiPriority w:val="99"/>
    <w:semiHidden/>
    <w:unhideWhenUsed/>
    <w:rsid w:val="002D4504"/>
    <w:pPr>
      <w:spacing w:line="240" w:lineRule="auto"/>
    </w:pPr>
    <w:rPr>
      <w:sz w:val="24"/>
      <w:szCs w:val="24"/>
    </w:rPr>
  </w:style>
  <w:style w:type="character" w:customStyle="1" w:styleId="CommentTextChar">
    <w:name w:val="Comment Text Char"/>
    <w:basedOn w:val="DefaultParagraphFont"/>
    <w:link w:val="CommentText"/>
    <w:uiPriority w:val="99"/>
    <w:semiHidden/>
    <w:rsid w:val="002D4504"/>
    <w:rPr>
      <w:sz w:val="24"/>
      <w:szCs w:val="24"/>
    </w:rPr>
  </w:style>
  <w:style w:type="paragraph" w:styleId="CommentSubject">
    <w:name w:val="annotation subject"/>
    <w:basedOn w:val="CommentText"/>
    <w:next w:val="CommentText"/>
    <w:link w:val="CommentSubjectChar"/>
    <w:uiPriority w:val="99"/>
    <w:semiHidden/>
    <w:unhideWhenUsed/>
    <w:rsid w:val="002D4504"/>
    <w:rPr>
      <w:b/>
      <w:bCs/>
      <w:sz w:val="20"/>
      <w:szCs w:val="20"/>
    </w:rPr>
  </w:style>
  <w:style w:type="character" w:customStyle="1" w:styleId="CommentSubjectChar">
    <w:name w:val="Comment Subject Char"/>
    <w:basedOn w:val="CommentTextChar"/>
    <w:link w:val="CommentSubject"/>
    <w:uiPriority w:val="99"/>
    <w:semiHidden/>
    <w:rsid w:val="002D45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lgk</dc:creator>
  <cp:lastModifiedBy>Helen Cronin</cp:lastModifiedBy>
  <cp:revision>10</cp:revision>
  <cp:lastPrinted>2013-11-09T02:33:00Z</cp:lastPrinted>
  <dcterms:created xsi:type="dcterms:W3CDTF">2013-11-18T23:36:00Z</dcterms:created>
  <dcterms:modified xsi:type="dcterms:W3CDTF">2013-12-06T04:55:00Z</dcterms:modified>
</cp:coreProperties>
</file>